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4721A" w14:textId="167D5BBF" w:rsidR="0054722B" w:rsidRPr="004D5A9A" w:rsidRDefault="0054722B" w:rsidP="0054722B">
      <w:pPr>
        <w:tabs>
          <w:tab w:val="left" w:pos="0"/>
          <w:tab w:val="left" w:pos="7300"/>
        </w:tabs>
        <w:ind w:right="-288"/>
        <w:rPr>
          <w:rFonts w:ascii="Arial" w:hAnsi="Arial" w:cs="Arial"/>
          <w:b/>
          <w:bCs/>
          <w:color w:val="31849B" w:themeColor="accent5" w:themeShade="BF"/>
          <w:sz w:val="22"/>
        </w:rPr>
      </w:pPr>
      <w:r w:rsidRPr="0054722B">
        <w:rPr>
          <w:rFonts w:ascii="Arial" w:hAnsi="Arial" w:cs="Arial"/>
          <w:b/>
          <w:bCs/>
          <w:sz w:val="22"/>
        </w:rPr>
        <w:t>Title</w:t>
      </w:r>
      <w:r w:rsidRPr="0054722B">
        <w:rPr>
          <w:rFonts w:ascii="Arial" w:hAnsi="Arial" w:cs="Arial"/>
          <w:b/>
          <w:bCs/>
          <w:spacing w:val="1"/>
          <w:sz w:val="22"/>
        </w:rPr>
        <w:t xml:space="preserve"> </w:t>
      </w:r>
      <w:r w:rsidRPr="0054722B">
        <w:rPr>
          <w:rFonts w:ascii="Arial" w:hAnsi="Arial" w:cs="Arial"/>
          <w:b/>
          <w:bCs/>
          <w:spacing w:val="-2"/>
          <w:sz w:val="22"/>
        </w:rPr>
        <w:t>o</w:t>
      </w:r>
      <w:r w:rsidRPr="0054722B">
        <w:rPr>
          <w:rFonts w:ascii="Arial" w:hAnsi="Arial" w:cs="Arial"/>
          <w:b/>
          <w:bCs/>
          <w:sz w:val="22"/>
        </w:rPr>
        <w:t xml:space="preserve">f </w:t>
      </w:r>
      <w:r w:rsidR="00B501E4">
        <w:rPr>
          <w:rFonts w:ascii="Arial" w:hAnsi="Arial" w:cs="Arial"/>
          <w:b/>
          <w:bCs/>
          <w:spacing w:val="-2"/>
          <w:sz w:val="22"/>
        </w:rPr>
        <w:t xml:space="preserve">Revised </w:t>
      </w:r>
      <w:r w:rsidRPr="0054722B">
        <w:rPr>
          <w:rFonts w:ascii="Arial" w:hAnsi="Arial" w:cs="Arial"/>
          <w:b/>
          <w:bCs/>
          <w:spacing w:val="1"/>
          <w:sz w:val="22"/>
        </w:rPr>
        <w:t>Pr</w:t>
      </w:r>
      <w:r w:rsidRPr="0054722B">
        <w:rPr>
          <w:rFonts w:ascii="Arial" w:hAnsi="Arial" w:cs="Arial"/>
          <w:b/>
          <w:bCs/>
          <w:sz w:val="22"/>
        </w:rPr>
        <w:t>o</w:t>
      </w:r>
      <w:r w:rsidRPr="0054722B">
        <w:rPr>
          <w:rFonts w:ascii="Arial" w:hAnsi="Arial" w:cs="Arial"/>
          <w:b/>
          <w:bCs/>
          <w:spacing w:val="-2"/>
          <w:sz w:val="22"/>
        </w:rPr>
        <w:t>g</w:t>
      </w:r>
      <w:r w:rsidRPr="0054722B">
        <w:rPr>
          <w:rFonts w:ascii="Arial" w:hAnsi="Arial" w:cs="Arial"/>
          <w:b/>
          <w:bCs/>
          <w:spacing w:val="1"/>
          <w:sz w:val="22"/>
        </w:rPr>
        <w:t>r</w:t>
      </w:r>
      <w:r w:rsidRPr="0054722B">
        <w:rPr>
          <w:rFonts w:ascii="Arial" w:hAnsi="Arial" w:cs="Arial"/>
          <w:b/>
          <w:bCs/>
          <w:spacing w:val="-2"/>
          <w:sz w:val="22"/>
        </w:rPr>
        <w:t>a</w:t>
      </w:r>
      <w:r w:rsidRPr="0054722B">
        <w:rPr>
          <w:rFonts w:ascii="Arial" w:hAnsi="Arial" w:cs="Arial"/>
          <w:b/>
          <w:bCs/>
          <w:sz w:val="22"/>
        </w:rPr>
        <w:t xml:space="preserve">m: </w:t>
      </w:r>
      <w:r w:rsidR="00060DDB">
        <w:rPr>
          <w:rFonts w:ascii="Arial" w:hAnsi="Arial" w:cs="Arial"/>
          <w:bCs/>
          <w:sz w:val="22"/>
        </w:rPr>
        <w:t>Open Water Lifeguard</w:t>
      </w:r>
      <w:r w:rsidR="00A13974">
        <w:rPr>
          <w:rFonts w:ascii="Arial" w:hAnsi="Arial" w:cs="Arial"/>
          <w:bCs/>
          <w:sz w:val="22"/>
        </w:rPr>
        <w:t xml:space="preserve"> </w:t>
      </w:r>
      <w:r w:rsidR="00C950EF" w:rsidRPr="00C950EF">
        <w:rPr>
          <w:rFonts w:ascii="Arial" w:hAnsi="Arial" w:cs="Arial"/>
          <w:bCs/>
          <w:sz w:val="22"/>
        </w:rPr>
        <w:t>Associate of Science</w:t>
      </w:r>
    </w:p>
    <w:p w14:paraId="51DA520B" w14:textId="77777777" w:rsidR="00693FEB" w:rsidRDefault="00693FEB" w:rsidP="0054722B">
      <w:pPr>
        <w:tabs>
          <w:tab w:val="left" w:pos="0"/>
          <w:tab w:val="left" w:pos="7300"/>
        </w:tabs>
        <w:ind w:right="-288"/>
        <w:rPr>
          <w:rFonts w:ascii="Arial" w:hAnsi="Arial" w:cs="Arial"/>
          <w:b/>
          <w:bCs/>
          <w:sz w:val="22"/>
        </w:rPr>
      </w:pPr>
    </w:p>
    <w:p w14:paraId="3F8A60EA" w14:textId="262BEE8B" w:rsidR="004D5A9A" w:rsidRPr="008E03CC" w:rsidRDefault="00D40B14" w:rsidP="0054722B">
      <w:pPr>
        <w:tabs>
          <w:tab w:val="left" w:pos="0"/>
          <w:tab w:val="left" w:pos="7300"/>
        </w:tabs>
        <w:ind w:right="-288"/>
        <w:rPr>
          <w:rFonts w:ascii="Arial" w:hAnsi="Arial" w:cs="Arial"/>
          <w:bCs/>
          <w:sz w:val="22"/>
        </w:rPr>
      </w:pPr>
      <w:r>
        <w:rPr>
          <w:rFonts w:ascii="Arial" w:hAnsi="Arial" w:cs="Arial"/>
          <w:b/>
          <w:bCs/>
          <w:sz w:val="22"/>
        </w:rPr>
        <w:t>Control Number:</w:t>
      </w:r>
      <w:r w:rsidR="00C950EF">
        <w:rPr>
          <w:rFonts w:ascii="Arial" w:hAnsi="Arial" w:cs="Arial"/>
          <w:b/>
          <w:bCs/>
          <w:sz w:val="22"/>
        </w:rPr>
        <w:t xml:space="preserve"> </w:t>
      </w:r>
      <w:r w:rsidR="00060DDB">
        <w:rPr>
          <w:rFonts w:ascii="Arial" w:hAnsi="Arial" w:cs="Arial"/>
          <w:bCs/>
          <w:sz w:val="22"/>
        </w:rPr>
        <w:t>16746</w:t>
      </w:r>
    </w:p>
    <w:p w14:paraId="3AB4C095" w14:textId="77777777" w:rsidR="00693FEB" w:rsidRDefault="00693FEB" w:rsidP="0054722B">
      <w:pPr>
        <w:tabs>
          <w:tab w:val="left" w:pos="0"/>
          <w:tab w:val="left" w:pos="7300"/>
        </w:tabs>
        <w:ind w:right="-288"/>
        <w:rPr>
          <w:rFonts w:ascii="Arial" w:hAnsi="Arial" w:cs="Arial"/>
          <w:b/>
          <w:bCs/>
          <w:sz w:val="22"/>
        </w:rPr>
      </w:pPr>
    </w:p>
    <w:p w14:paraId="434CEA39" w14:textId="4F02DB85" w:rsidR="00A84564" w:rsidRPr="00060DDB" w:rsidRDefault="00A84564" w:rsidP="0054722B">
      <w:pPr>
        <w:tabs>
          <w:tab w:val="left" w:pos="0"/>
          <w:tab w:val="left" w:pos="7300"/>
        </w:tabs>
        <w:ind w:right="-288"/>
        <w:rPr>
          <w:rFonts w:ascii="Arial" w:hAnsi="Arial" w:cs="Arial"/>
          <w:bCs/>
          <w:sz w:val="22"/>
        </w:rPr>
      </w:pPr>
      <w:r>
        <w:rPr>
          <w:rFonts w:ascii="Arial" w:hAnsi="Arial" w:cs="Arial"/>
          <w:b/>
          <w:bCs/>
          <w:sz w:val="22"/>
        </w:rPr>
        <w:t xml:space="preserve">TOP Code: </w:t>
      </w:r>
      <w:r w:rsidR="00060DDB" w:rsidRPr="00060DDB">
        <w:rPr>
          <w:rFonts w:ascii="Arial" w:hAnsi="Arial" w:cs="Arial"/>
          <w:bCs/>
          <w:sz w:val="22"/>
        </w:rPr>
        <w:t>0835.70</w:t>
      </w:r>
    </w:p>
    <w:p w14:paraId="78C25B3B" w14:textId="77777777" w:rsidR="00693FEB" w:rsidRDefault="00693FEB" w:rsidP="0054722B">
      <w:pPr>
        <w:tabs>
          <w:tab w:val="left" w:pos="0"/>
          <w:tab w:val="left" w:pos="7300"/>
        </w:tabs>
        <w:ind w:right="-288"/>
        <w:rPr>
          <w:rFonts w:ascii="Arial" w:hAnsi="Arial" w:cs="Arial"/>
          <w:b/>
          <w:bCs/>
          <w:sz w:val="22"/>
        </w:rPr>
      </w:pPr>
    </w:p>
    <w:p w14:paraId="5332CE0F" w14:textId="55DB1B9F" w:rsidR="004D5A9A" w:rsidRPr="004D5A9A" w:rsidRDefault="004D5A9A" w:rsidP="0054722B">
      <w:pPr>
        <w:tabs>
          <w:tab w:val="left" w:pos="0"/>
          <w:tab w:val="left" w:pos="7300"/>
        </w:tabs>
        <w:ind w:right="-288"/>
        <w:rPr>
          <w:rFonts w:ascii="Arial" w:hAnsi="Arial" w:cs="Arial"/>
          <w:b/>
          <w:bCs/>
          <w:color w:val="31849B" w:themeColor="accent5" w:themeShade="BF"/>
          <w:sz w:val="22"/>
        </w:rPr>
      </w:pPr>
      <w:r>
        <w:rPr>
          <w:rFonts w:ascii="Arial" w:hAnsi="Arial" w:cs="Arial"/>
          <w:b/>
          <w:bCs/>
          <w:sz w:val="22"/>
        </w:rPr>
        <w:t xml:space="preserve">CIP Code: </w:t>
      </w:r>
    </w:p>
    <w:p w14:paraId="5F17F761" w14:textId="77777777" w:rsidR="00CD5507" w:rsidRDefault="00CD5507" w:rsidP="0054722B">
      <w:pPr>
        <w:tabs>
          <w:tab w:val="left" w:pos="0"/>
          <w:tab w:val="left" w:pos="7300"/>
        </w:tabs>
        <w:ind w:right="-288"/>
        <w:rPr>
          <w:rStyle w:val="Strong"/>
          <w:rFonts w:ascii="Arial" w:hAnsi="Arial" w:cs="Arial"/>
          <w:bCs w:val="0"/>
          <w:sz w:val="22"/>
        </w:rPr>
      </w:pPr>
    </w:p>
    <w:p w14:paraId="357A2D97" w14:textId="3CD67231" w:rsidR="00434671" w:rsidRPr="00AA0224" w:rsidRDefault="0054722B" w:rsidP="00434671">
      <w:pPr>
        <w:tabs>
          <w:tab w:val="left" w:pos="0"/>
          <w:tab w:val="left" w:pos="7300"/>
        </w:tabs>
        <w:ind w:right="-288"/>
        <w:rPr>
          <w:rFonts w:ascii="Arial" w:hAnsi="Arial" w:cs="Arial"/>
          <w:b/>
          <w:sz w:val="22"/>
        </w:rPr>
      </w:pPr>
      <w:r w:rsidRPr="0054722B">
        <w:rPr>
          <w:rStyle w:val="Strong"/>
          <w:rFonts w:ascii="Arial" w:hAnsi="Arial" w:cs="Arial"/>
          <w:bCs w:val="0"/>
          <w:sz w:val="22"/>
        </w:rPr>
        <w:t xml:space="preserve">Effective Term: </w:t>
      </w:r>
      <w:r w:rsidR="00307402" w:rsidRPr="00AA0224">
        <w:rPr>
          <w:rFonts w:ascii="Arial" w:hAnsi="Arial" w:cs="Arial"/>
          <w:bCs/>
          <w:sz w:val="22"/>
        </w:rPr>
        <w:t xml:space="preserve">Fall </w:t>
      </w:r>
      <w:r w:rsidR="00B501E4" w:rsidRPr="00AA0224">
        <w:rPr>
          <w:rFonts w:ascii="Arial" w:hAnsi="Arial" w:cs="Arial"/>
          <w:bCs/>
          <w:sz w:val="22"/>
        </w:rPr>
        <w:t>20</w:t>
      </w:r>
      <w:r w:rsidR="00A92F6A" w:rsidRPr="00AA0224">
        <w:rPr>
          <w:rFonts w:ascii="Arial" w:hAnsi="Arial" w:cs="Arial"/>
          <w:bCs/>
          <w:sz w:val="22"/>
        </w:rPr>
        <w:t>2</w:t>
      </w:r>
      <w:r w:rsidR="00DC79FB">
        <w:rPr>
          <w:rFonts w:ascii="Arial" w:hAnsi="Arial" w:cs="Arial"/>
          <w:bCs/>
          <w:sz w:val="22"/>
        </w:rPr>
        <w:t>1</w:t>
      </w:r>
    </w:p>
    <w:p w14:paraId="2B33BC2B" w14:textId="77777777" w:rsidR="0054722B" w:rsidRDefault="0054722B" w:rsidP="00EF7498">
      <w:pPr>
        <w:rPr>
          <w:rFonts w:ascii="Arial" w:hAnsi="Arial" w:cs="Arial"/>
          <w:b/>
          <w:bCs/>
          <w:color w:val="31849B" w:themeColor="accent5" w:themeShade="BF"/>
          <w:sz w:val="22"/>
        </w:rPr>
      </w:pPr>
    </w:p>
    <w:p w14:paraId="38D726F4" w14:textId="1EE1EAC8" w:rsidR="00060DDB" w:rsidRPr="00060DDB" w:rsidRDefault="006E52AE" w:rsidP="00060DDB">
      <w:pPr>
        <w:rPr>
          <w:rFonts w:ascii="Arial" w:hAnsi="Arial" w:cs="Arial"/>
          <w:bCs/>
          <w:spacing w:val="-2"/>
          <w:sz w:val="22"/>
        </w:rPr>
      </w:pPr>
      <w:r w:rsidRPr="006E52AE">
        <w:rPr>
          <w:rFonts w:ascii="Arial" w:hAnsi="Arial" w:cs="Arial"/>
          <w:b/>
          <w:bCs/>
          <w:spacing w:val="-2"/>
          <w:sz w:val="22"/>
        </w:rPr>
        <w:t>Overview of Revisions:</w:t>
      </w:r>
      <w:r w:rsidR="00CE0B5F">
        <w:rPr>
          <w:rFonts w:ascii="Arial" w:hAnsi="Arial" w:cs="Arial"/>
          <w:b/>
          <w:bCs/>
          <w:spacing w:val="-2"/>
          <w:sz w:val="22"/>
        </w:rPr>
        <w:t xml:space="preserve"> </w:t>
      </w:r>
      <w:r w:rsidR="00060DDB">
        <w:rPr>
          <w:rFonts w:ascii="Arial" w:hAnsi="Arial" w:cs="Arial"/>
          <w:bCs/>
          <w:spacing w:val="-2"/>
          <w:sz w:val="22"/>
        </w:rPr>
        <w:t xml:space="preserve">1) </w:t>
      </w:r>
      <w:r w:rsidR="00DB7C88">
        <w:rPr>
          <w:rFonts w:ascii="Arial" w:hAnsi="Arial" w:cs="Arial"/>
          <w:bCs/>
          <w:spacing w:val="-2"/>
          <w:sz w:val="22"/>
        </w:rPr>
        <w:t>Remove</w:t>
      </w:r>
      <w:r w:rsidR="00060DDB" w:rsidRPr="00060DDB">
        <w:rPr>
          <w:rFonts w:ascii="Arial" w:hAnsi="Arial" w:cs="Arial"/>
          <w:bCs/>
          <w:spacing w:val="-2"/>
          <w:sz w:val="22"/>
        </w:rPr>
        <w:t xml:space="preserve"> FIPT 363 and 364</w:t>
      </w:r>
      <w:r w:rsidR="00060DDB">
        <w:rPr>
          <w:rFonts w:ascii="Arial" w:hAnsi="Arial" w:cs="Arial"/>
          <w:bCs/>
          <w:spacing w:val="-2"/>
          <w:sz w:val="22"/>
        </w:rPr>
        <w:t xml:space="preserve"> as these courses are no longer required for this occupation;</w:t>
      </w:r>
      <w:r w:rsidR="00060DDB" w:rsidRPr="00060DDB">
        <w:rPr>
          <w:rFonts w:ascii="Arial" w:hAnsi="Arial" w:cs="Arial"/>
          <w:bCs/>
          <w:spacing w:val="-2"/>
          <w:sz w:val="22"/>
        </w:rPr>
        <w:t xml:space="preserve"> </w:t>
      </w:r>
      <w:r w:rsidR="00060DDB">
        <w:rPr>
          <w:rFonts w:ascii="Arial" w:hAnsi="Arial" w:cs="Arial"/>
          <w:bCs/>
          <w:spacing w:val="-2"/>
          <w:sz w:val="22"/>
        </w:rPr>
        <w:t>2) C</w:t>
      </w:r>
      <w:r w:rsidR="00060DDB" w:rsidRPr="00060DDB">
        <w:rPr>
          <w:rFonts w:ascii="Arial" w:hAnsi="Arial" w:cs="Arial"/>
          <w:bCs/>
          <w:spacing w:val="-2"/>
          <w:sz w:val="22"/>
        </w:rPr>
        <w:t xml:space="preserve">hange EMGM 106 from </w:t>
      </w:r>
      <w:r w:rsidR="00DB7C88">
        <w:rPr>
          <w:rFonts w:ascii="Arial" w:hAnsi="Arial" w:cs="Arial"/>
          <w:bCs/>
          <w:spacing w:val="-2"/>
          <w:sz w:val="22"/>
        </w:rPr>
        <w:t xml:space="preserve">a </w:t>
      </w:r>
      <w:r w:rsidR="00060DDB" w:rsidRPr="00060DDB">
        <w:rPr>
          <w:rFonts w:ascii="Arial" w:hAnsi="Arial" w:cs="Arial"/>
          <w:bCs/>
          <w:spacing w:val="-2"/>
          <w:sz w:val="22"/>
        </w:rPr>
        <w:t xml:space="preserve">restricted elective to </w:t>
      </w:r>
      <w:r w:rsidR="00DB7C88">
        <w:rPr>
          <w:rFonts w:ascii="Arial" w:hAnsi="Arial" w:cs="Arial"/>
          <w:bCs/>
          <w:spacing w:val="-2"/>
          <w:sz w:val="22"/>
        </w:rPr>
        <w:t xml:space="preserve">a </w:t>
      </w:r>
      <w:r w:rsidR="00060DDB" w:rsidRPr="00060DDB">
        <w:rPr>
          <w:rFonts w:ascii="Arial" w:hAnsi="Arial" w:cs="Arial"/>
          <w:bCs/>
          <w:spacing w:val="-2"/>
          <w:sz w:val="22"/>
        </w:rPr>
        <w:t>required major course</w:t>
      </w:r>
      <w:r w:rsidR="00060DDB">
        <w:rPr>
          <w:rFonts w:ascii="Arial" w:hAnsi="Arial" w:cs="Arial"/>
          <w:bCs/>
          <w:spacing w:val="-2"/>
          <w:sz w:val="22"/>
        </w:rPr>
        <w:t xml:space="preserve"> as this course is now required for this occupation; 3) </w:t>
      </w:r>
      <w:r w:rsidR="00DB7C88">
        <w:rPr>
          <w:rFonts w:ascii="Arial" w:hAnsi="Arial" w:cs="Arial"/>
          <w:bCs/>
          <w:spacing w:val="-2"/>
          <w:sz w:val="22"/>
        </w:rPr>
        <w:t>Adjust for course numbering changes</w:t>
      </w:r>
      <w:r w:rsidR="00060DDB">
        <w:rPr>
          <w:rFonts w:ascii="Arial" w:hAnsi="Arial" w:cs="Arial"/>
          <w:bCs/>
          <w:spacing w:val="-2"/>
          <w:sz w:val="22"/>
        </w:rPr>
        <w:t>; Change TOP code to 0835.70 to better reflect the intent and purpose of the degree as lifeguarding (not firefighting as it was previously classified)</w:t>
      </w:r>
      <w:r w:rsidR="00060DDB" w:rsidRPr="00060DDB">
        <w:rPr>
          <w:rFonts w:ascii="Arial" w:hAnsi="Arial" w:cs="Arial"/>
          <w:bCs/>
          <w:spacing w:val="-2"/>
          <w:sz w:val="22"/>
        </w:rPr>
        <w:t>.</w:t>
      </w:r>
    </w:p>
    <w:p w14:paraId="2E404BF7" w14:textId="79011031" w:rsidR="006E52AE" w:rsidRPr="004D5A9A" w:rsidRDefault="006E52AE" w:rsidP="00EF7498">
      <w:pPr>
        <w:rPr>
          <w:rFonts w:ascii="Arial" w:hAnsi="Arial" w:cs="Arial"/>
          <w:b/>
          <w:bCs/>
          <w:color w:val="31849B" w:themeColor="accent5" w:themeShade="BF"/>
          <w:sz w:val="22"/>
        </w:rPr>
      </w:pPr>
    </w:p>
    <w:p w14:paraId="73AF0E7B" w14:textId="77777777" w:rsidR="0054722B" w:rsidRPr="0054722B" w:rsidRDefault="0054722B" w:rsidP="0054722B">
      <w:pPr>
        <w:jc w:val="both"/>
        <w:rPr>
          <w:rFonts w:ascii="Arial" w:hAnsi="Arial" w:cs="Arial"/>
          <w:b/>
          <w:sz w:val="22"/>
          <w:szCs w:val="22"/>
        </w:rPr>
      </w:pPr>
      <w:r w:rsidRPr="0054722B">
        <w:rPr>
          <w:rFonts w:ascii="Arial" w:hAnsi="Arial" w:cs="Arial"/>
          <w:b/>
          <w:sz w:val="22"/>
          <w:szCs w:val="22"/>
        </w:rPr>
        <w:t>Item 1.  Statement of Program Goals and Objectives</w:t>
      </w:r>
    </w:p>
    <w:p w14:paraId="1DCB7707" w14:textId="77777777" w:rsidR="00A84564" w:rsidRDefault="00A84564" w:rsidP="00A84564">
      <w:pPr>
        <w:pStyle w:val="Default"/>
      </w:pPr>
    </w:p>
    <w:p w14:paraId="3240C090" w14:textId="77777777" w:rsidR="00060DDB" w:rsidRPr="00060DDB" w:rsidRDefault="00060DDB" w:rsidP="00060DDB">
      <w:pPr>
        <w:rPr>
          <w:rFonts w:ascii="Arial" w:hAnsi="Arial" w:cs="Arial"/>
          <w:bCs/>
          <w:sz w:val="22"/>
        </w:rPr>
      </w:pPr>
      <w:r w:rsidRPr="00060DDB">
        <w:rPr>
          <w:rFonts w:ascii="Arial" w:hAnsi="Arial" w:cs="Arial"/>
          <w:bCs/>
          <w:sz w:val="22"/>
        </w:rPr>
        <w:t>Students who complete the Lifeguard program will be able to:</w:t>
      </w:r>
    </w:p>
    <w:p w14:paraId="79281D37" w14:textId="77777777" w:rsidR="00060DDB" w:rsidRPr="00060DDB" w:rsidRDefault="00060DDB" w:rsidP="00060DDB">
      <w:pPr>
        <w:numPr>
          <w:ilvl w:val="0"/>
          <w:numId w:val="12"/>
        </w:numPr>
        <w:rPr>
          <w:rFonts w:ascii="Arial" w:hAnsi="Arial" w:cs="Arial"/>
          <w:bCs/>
          <w:sz w:val="22"/>
        </w:rPr>
      </w:pPr>
      <w:r w:rsidRPr="00060DDB">
        <w:rPr>
          <w:rFonts w:ascii="Arial" w:hAnsi="Arial" w:cs="Arial"/>
          <w:bCs/>
          <w:sz w:val="22"/>
        </w:rPr>
        <w:t>Explain lifeguarding history, training, education, standardized procedures, environmental protection, ethics, and physical and biological characteristics of the beach environment.</w:t>
      </w:r>
    </w:p>
    <w:p w14:paraId="12F5BD12" w14:textId="77777777" w:rsidR="00060DDB" w:rsidRPr="00060DDB" w:rsidRDefault="00060DDB" w:rsidP="00060DDB">
      <w:pPr>
        <w:numPr>
          <w:ilvl w:val="0"/>
          <w:numId w:val="12"/>
        </w:numPr>
        <w:rPr>
          <w:rFonts w:ascii="Arial" w:hAnsi="Arial" w:cs="Arial"/>
          <w:bCs/>
          <w:sz w:val="22"/>
        </w:rPr>
      </w:pPr>
      <w:r w:rsidRPr="00060DDB">
        <w:rPr>
          <w:rFonts w:ascii="Arial" w:hAnsi="Arial" w:cs="Arial"/>
          <w:bCs/>
          <w:sz w:val="22"/>
        </w:rPr>
        <w:t>Apply open water rescue techniques based upon facilities and equipment available.</w:t>
      </w:r>
    </w:p>
    <w:p w14:paraId="78631934" w14:textId="77777777" w:rsidR="00060DDB" w:rsidRPr="00060DDB" w:rsidRDefault="00060DDB" w:rsidP="00060DDB">
      <w:pPr>
        <w:numPr>
          <w:ilvl w:val="0"/>
          <w:numId w:val="12"/>
        </w:numPr>
        <w:rPr>
          <w:rFonts w:ascii="Arial" w:hAnsi="Arial" w:cs="Arial"/>
          <w:bCs/>
          <w:sz w:val="22"/>
        </w:rPr>
      </w:pPr>
      <w:r w:rsidRPr="00060DDB">
        <w:rPr>
          <w:rFonts w:ascii="Arial" w:hAnsi="Arial" w:cs="Arial"/>
          <w:bCs/>
          <w:sz w:val="22"/>
        </w:rPr>
        <w:t>Provide emergency medical intervention in open water lifesaving situations.</w:t>
      </w:r>
    </w:p>
    <w:p w14:paraId="5BAD2C31" w14:textId="1661557D" w:rsidR="008E03CC" w:rsidRPr="00060DDB" w:rsidRDefault="00060DDB" w:rsidP="008E03CC">
      <w:pPr>
        <w:numPr>
          <w:ilvl w:val="0"/>
          <w:numId w:val="12"/>
        </w:numPr>
        <w:rPr>
          <w:rFonts w:ascii="Arial" w:hAnsi="Arial" w:cs="Arial"/>
          <w:bCs/>
          <w:sz w:val="22"/>
        </w:rPr>
      </w:pPr>
      <w:r w:rsidRPr="00060DDB">
        <w:rPr>
          <w:rFonts w:ascii="Arial" w:hAnsi="Arial" w:cs="Arial"/>
          <w:bCs/>
          <w:sz w:val="22"/>
        </w:rPr>
        <w:t>Safely operate an all-terrain vehicle (ATV) and rescue watercraft.</w:t>
      </w:r>
    </w:p>
    <w:p w14:paraId="352DD707" w14:textId="77777777" w:rsidR="00060DDB" w:rsidRPr="00A84564" w:rsidRDefault="00060DDB" w:rsidP="008E03CC">
      <w:pPr>
        <w:rPr>
          <w:rFonts w:ascii="Arial" w:eastAsia="Times New Roman" w:hAnsi="Arial" w:cs="Arial"/>
          <w:sz w:val="22"/>
          <w:szCs w:val="22"/>
        </w:rPr>
      </w:pPr>
    </w:p>
    <w:p w14:paraId="1DF9AA90" w14:textId="77777777" w:rsidR="0054722B" w:rsidRPr="0054722B" w:rsidRDefault="0054722B" w:rsidP="0054722B">
      <w:pPr>
        <w:jc w:val="both"/>
        <w:rPr>
          <w:rFonts w:ascii="Arial" w:hAnsi="Arial" w:cs="Arial"/>
          <w:b/>
          <w:color w:val="C00000"/>
          <w:sz w:val="22"/>
          <w:szCs w:val="22"/>
        </w:rPr>
      </w:pPr>
      <w:r w:rsidRPr="0054722B">
        <w:rPr>
          <w:rFonts w:ascii="Arial" w:hAnsi="Arial" w:cs="Arial"/>
          <w:b/>
          <w:sz w:val="22"/>
          <w:szCs w:val="22"/>
        </w:rPr>
        <w:t>Item 2.  Catalog Description</w:t>
      </w:r>
    </w:p>
    <w:p w14:paraId="0E112883" w14:textId="77777777" w:rsidR="004D5A9A" w:rsidRDefault="004D5A9A" w:rsidP="004D5A9A">
      <w:pPr>
        <w:jc w:val="both"/>
        <w:rPr>
          <w:rFonts w:ascii="Arial" w:eastAsia="Times New Roman" w:hAnsi="Arial" w:cs="Arial"/>
          <w:sz w:val="22"/>
          <w:szCs w:val="22"/>
        </w:rPr>
      </w:pPr>
    </w:p>
    <w:p w14:paraId="1E163CBB" w14:textId="77777777" w:rsidR="00F63608" w:rsidRPr="00F63608" w:rsidRDefault="00F63608" w:rsidP="00F63608">
      <w:pPr>
        <w:rPr>
          <w:rFonts w:ascii="Arial" w:hAnsi="Arial" w:cs="Arial"/>
          <w:bCs/>
          <w:sz w:val="22"/>
        </w:rPr>
      </w:pPr>
      <w:r w:rsidRPr="00F63608">
        <w:rPr>
          <w:rFonts w:ascii="Arial" w:hAnsi="Arial" w:cs="Arial"/>
          <w:bCs/>
          <w:sz w:val="22"/>
        </w:rPr>
        <w:t>The Lifeguard program prepares students for seasonal or full-time positions as ocean and inland beach lifeguards. Students who complete the program receive emergency medical technician (EMT) training and other lifeguarding knowledge and skills based on United States Lifesaving Association standards.</w:t>
      </w:r>
    </w:p>
    <w:p w14:paraId="476AD618" w14:textId="77777777" w:rsidR="008E03CC" w:rsidRDefault="008E03CC" w:rsidP="008E03CC">
      <w:pPr>
        <w:rPr>
          <w:rFonts w:ascii="Arial" w:hAnsi="Arial" w:cs="Arial"/>
          <w:bCs/>
          <w:sz w:val="22"/>
        </w:rPr>
      </w:pPr>
    </w:p>
    <w:p w14:paraId="2D5A4EE5" w14:textId="77777777" w:rsidR="00DC79FB" w:rsidRPr="00DC79FB" w:rsidRDefault="00DC79FB" w:rsidP="00DC79FB">
      <w:pPr>
        <w:rPr>
          <w:rFonts w:ascii="Arial" w:hAnsi="Arial" w:cs="Arial"/>
          <w:b/>
          <w:bCs/>
          <w:sz w:val="22"/>
        </w:rPr>
      </w:pPr>
      <w:r w:rsidRPr="00DC79FB">
        <w:rPr>
          <w:rFonts w:ascii="Arial" w:hAnsi="Arial" w:cs="Arial"/>
          <w:b/>
          <w:bCs/>
          <w:sz w:val="22"/>
        </w:rPr>
        <w:t>Career Options</w:t>
      </w:r>
    </w:p>
    <w:p w14:paraId="0BB08B83" w14:textId="77777777" w:rsidR="00DC79FB" w:rsidRDefault="00DC79FB" w:rsidP="00DC79FB">
      <w:pPr>
        <w:rPr>
          <w:rFonts w:ascii="Arial" w:hAnsi="Arial" w:cs="Arial"/>
          <w:bCs/>
          <w:sz w:val="22"/>
        </w:rPr>
      </w:pPr>
    </w:p>
    <w:p w14:paraId="30C2E51D" w14:textId="77777777" w:rsidR="00F63608" w:rsidRPr="00F63608" w:rsidRDefault="00F63608" w:rsidP="00F63608">
      <w:pPr>
        <w:jc w:val="both"/>
        <w:rPr>
          <w:rFonts w:ascii="Arial" w:hAnsi="Arial" w:cs="Arial"/>
          <w:bCs/>
          <w:sz w:val="22"/>
        </w:rPr>
      </w:pPr>
      <w:r w:rsidRPr="00F63608">
        <w:rPr>
          <w:rFonts w:ascii="Arial" w:hAnsi="Arial" w:cs="Arial"/>
          <w:bCs/>
          <w:sz w:val="22"/>
        </w:rPr>
        <w:t>Open water lifeguards are employed by a variety of public safety agencies including most coastal cities in the San Diego region.</w:t>
      </w:r>
    </w:p>
    <w:p w14:paraId="430F1BCC" w14:textId="77777777" w:rsidR="008E03CC" w:rsidRPr="004D5A9A" w:rsidRDefault="008E03CC" w:rsidP="008E03CC">
      <w:pPr>
        <w:jc w:val="both"/>
        <w:rPr>
          <w:rFonts w:ascii="Arial" w:eastAsia="Times New Roman" w:hAnsi="Arial" w:cs="Arial"/>
          <w:sz w:val="22"/>
          <w:szCs w:val="22"/>
        </w:rPr>
      </w:pPr>
    </w:p>
    <w:p w14:paraId="28BCC4B2" w14:textId="6CDE707C" w:rsidR="00DC79FB" w:rsidRDefault="0054722B" w:rsidP="004D5A9A">
      <w:pPr>
        <w:jc w:val="both"/>
        <w:rPr>
          <w:rFonts w:ascii="Arial" w:hAnsi="Arial" w:cs="Arial"/>
          <w:b/>
          <w:sz w:val="22"/>
          <w:szCs w:val="22"/>
        </w:rPr>
      </w:pPr>
      <w:r w:rsidRPr="0054722B">
        <w:rPr>
          <w:rFonts w:ascii="Arial" w:hAnsi="Arial" w:cs="Arial"/>
          <w:b/>
          <w:sz w:val="22"/>
          <w:szCs w:val="22"/>
        </w:rPr>
        <w:t>Item 3.  Program Requirements</w:t>
      </w:r>
    </w:p>
    <w:p w14:paraId="19618739" w14:textId="77777777" w:rsidR="00F63608" w:rsidRPr="00F63608" w:rsidRDefault="00F63608" w:rsidP="00F63608">
      <w:pPr>
        <w:rPr>
          <w:rFonts w:ascii="Arial" w:eastAsia="Times New Roman" w:hAnsi="Arial" w:cs="Arial"/>
          <w:color w:val="000000"/>
          <w:sz w:val="27"/>
          <w:szCs w:val="27"/>
        </w:rPr>
      </w:pPr>
    </w:p>
    <w:tbl>
      <w:tblPr>
        <w:tblW w:w="9750" w:type="dxa"/>
        <w:tblCellSpacing w:w="10" w:type="dxa"/>
        <w:tblCellMar>
          <w:left w:w="0" w:type="dxa"/>
          <w:right w:w="0" w:type="dxa"/>
        </w:tblCellMar>
        <w:tblLook w:val="04A0" w:firstRow="1" w:lastRow="0" w:firstColumn="1" w:lastColumn="0" w:noHBand="0" w:noVBand="1"/>
      </w:tblPr>
      <w:tblGrid>
        <w:gridCol w:w="330"/>
        <w:gridCol w:w="1370"/>
        <w:gridCol w:w="7378"/>
        <w:gridCol w:w="672"/>
      </w:tblGrid>
      <w:tr w:rsidR="00F63608" w:rsidRPr="00F63608" w14:paraId="48FB5E82" w14:textId="77777777" w:rsidTr="00F63608">
        <w:trPr>
          <w:tblCellSpacing w:w="10" w:type="dxa"/>
        </w:trPr>
        <w:tc>
          <w:tcPr>
            <w:tcW w:w="0" w:type="auto"/>
            <w:gridSpan w:val="3"/>
            <w:tcBorders>
              <w:top w:val="nil"/>
              <w:left w:val="nil"/>
              <w:bottom w:val="nil"/>
              <w:right w:val="nil"/>
            </w:tcBorders>
            <w:shd w:val="clear" w:color="auto" w:fill="A1BFD7"/>
            <w:vAlign w:val="center"/>
            <w:hideMark/>
          </w:tcPr>
          <w:p w14:paraId="4D8D474F" w14:textId="77777777" w:rsidR="00F63608" w:rsidRPr="00F63608" w:rsidRDefault="00F63608" w:rsidP="00F63608">
            <w:pPr>
              <w:rPr>
                <w:rFonts w:ascii="Times New Roman" w:eastAsia="Times New Roman" w:hAnsi="Times New Roman" w:cs="Times New Roman"/>
                <w:b/>
                <w:bCs/>
                <w:caps/>
                <w:sz w:val="21"/>
                <w:szCs w:val="21"/>
                <w:u w:val="single"/>
              </w:rPr>
            </w:pPr>
            <w:r w:rsidRPr="00F63608">
              <w:rPr>
                <w:rFonts w:ascii="Times New Roman" w:eastAsia="Times New Roman" w:hAnsi="Times New Roman" w:cs="Times New Roman"/>
                <w:b/>
                <w:bCs/>
                <w:caps/>
                <w:sz w:val="21"/>
                <w:szCs w:val="21"/>
                <w:u w:val="single"/>
              </w:rPr>
              <w:t>COURSES REQUIRED FOR THE MAJOR:</w:t>
            </w:r>
          </w:p>
        </w:tc>
        <w:tc>
          <w:tcPr>
            <w:tcW w:w="450" w:type="dxa"/>
            <w:tcBorders>
              <w:top w:val="nil"/>
              <w:left w:val="nil"/>
              <w:bottom w:val="nil"/>
              <w:right w:val="nil"/>
            </w:tcBorders>
            <w:shd w:val="clear" w:color="auto" w:fill="A1BFD7"/>
            <w:vAlign w:val="center"/>
            <w:hideMark/>
          </w:tcPr>
          <w:p w14:paraId="3FF584FB" w14:textId="77777777" w:rsidR="00F63608" w:rsidRPr="00F63608" w:rsidRDefault="00F63608" w:rsidP="00F63608">
            <w:pPr>
              <w:jc w:val="right"/>
              <w:rPr>
                <w:rFonts w:ascii="Times New Roman" w:eastAsia="Times New Roman" w:hAnsi="Times New Roman" w:cs="Times New Roman"/>
                <w:b/>
                <w:bCs/>
                <w:caps/>
                <w:sz w:val="21"/>
                <w:szCs w:val="21"/>
                <w:u w:val="single"/>
              </w:rPr>
            </w:pPr>
            <w:r w:rsidRPr="00F63608">
              <w:rPr>
                <w:rFonts w:ascii="Times New Roman" w:eastAsia="Times New Roman" w:hAnsi="Times New Roman" w:cs="Times New Roman"/>
                <w:b/>
                <w:bCs/>
                <w:caps/>
                <w:sz w:val="21"/>
                <w:szCs w:val="21"/>
                <w:u w:val="single"/>
              </w:rPr>
              <w:t>UNITS</w:t>
            </w:r>
          </w:p>
        </w:tc>
      </w:tr>
      <w:tr w:rsidR="00F63608" w:rsidRPr="00F63608" w14:paraId="76A19FF6" w14:textId="77777777" w:rsidTr="00F63608">
        <w:trPr>
          <w:tblCellSpacing w:w="10" w:type="dxa"/>
        </w:trPr>
        <w:tc>
          <w:tcPr>
            <w:tcW w:w="300" w:type="dxa"/>
            <w:tcBorders>
              <w:top w:val="nil"/>
              <w:left w:val="nil"/>
              <w:bottom w:val="nil"/>
              <w:right w:val="nil"/>
            </w:tcBorders>
            <w:vAlign w:val="center"/>
            <w:hideMark/>
          </w:tcPr>
          <w:p w14:paraId="6E658C72" w14:textId="77777777" w:rsidR="00F63608" w:rsidRPr="00F63608" w:rsidRDefault="00F63608" w:rsidP="00F63608">
            <w:pPr>
              <w:jc w:val="right"/>
              <w:rPr>
                <w:rFonts w:ascii="Times New Roman" w:eastAsia="Times New Roman" w:hAnsi="Times New Roman" w:cs="Times New Roman"/>
                <w:b/>
                <w:bCs/>
                <w:caps/>
                <w:sz w:val="21"/>
                <w:szCs w:val="21"/>
                <w:u w:val="single"/>
              </w:rPr>
            </w:pPr>
          </w:p>
        </w:tc>
        <w:tc>
          <w:tcPr>
            <w:tcW w:w="1350" w:type="dxa"/>
            <w:tcBorders>
              <w:top w:val="nil"/>
              <w:left w:val="nil"/>
              <w:bottom w:val="nil"/>
              <w:right w:val="nil"/>
            </w:tcBorders>
            <w:vAlign w:val="center"/>
            <w:hideMark/>
          </w:tcPr>
          <w:p w14:paraId="48C9EED8"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EMGM 105A</w:t>
            </w:r>
          </w:p>
        </w:tc>
        <w:tc>
          <w:tcPr>
            <w:tcW w:w="0" w:type="auto"/>
            <w:tcBorders>
              <w:top w:val="nil"/>
              <w:left w:val="nil"/>
              <w:bottom w:val="nil"/>
              <w:right w:val="nil"/>
            </w:tcBorders>
            <w:vAlign w:val="center"/>
            <w:hideMark/>
          </w:tcPr>
          <w:p w14:paraId="05DCB10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Emergency Medical Technician - National Registry *Active*</w:t>
            </w:r>
          </w:p>
        </w:tc>
        <w:tc>
          <w:tcPr>
            <w:tcW w:w="450" w:type="dxa"/>
            <w:tcBorders>
              <w:top w:val="nil"/>
              <w:left w:val="nil"/>
              <w:bottom w:val="nil"/>
              <w:right w:val="nil"/>
            </w:tcBorders>
            <w:vAlign w:val="center"/>
            <w:hideMark/>
          </w:tcPr>
          <w:p w14:paraId="7E7F59B6"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7</w:t>
            </w:r>
          </w:p>
        </w:tc>
      </w:tr>
      <w:tr w:rsidR="00F63608" w:rsidRPr="00F63608" w14:paraId="557653B1" w14:textId="77777777" w:rsidTr="00F63608">
        <w:trPr>
          <w:tblCellSpacing w:w="10" w:type="dxa"/>
        </w:trPr>
        <w:tc>
          <w:tcPr>
            <w:tcW w:w="300" w:type="dxa"/>
            <w:tcBorders>
              <w:top w:val="nil"/>
              <w:left w:val="nil"/>
              <w:bottom w:val="nil"/>
              <w:right w:val="nil"/>
            </w:tcBorders>
            <w:shd w:val="clear" w:color="auto" w:fill="A1BFD7"/>
            <w:vAlign w:val="center"/>
            <w:hideMark/>
          </w:tcPr>
          <w:p w14:paraId="3182A28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7BA18F6C"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EMGM 106</w:t>
            </w:r>
          </w:p>
        </w:tc>
        <w:tc>
          <w:tcPr>
            <w:tcW w:w="0" w:type="auto"/>
            <w:tcBorders>
              <w:top w:val="nil"/>
              <w:left w:val="nil"/>
              <w:bottom w:val="nil"/>
              <w:right w:val="nil"/>
            </w:tcBorders>
            <w:shd w:val="clear" w:color="auto" w:fill="A1BFD7"/>
            <w:vAlign w:val="center"/>
            <w:hideMark/>
          </w:tcPr>
          <w:p w14:paraId="00080A8A" w14:textId="77777777" w:rsidR="00F63608" w:rsidRPr="00F63608" w:rsidRDefault="00F63608" w:rsidP="00F63608">
            <w:pPr>
              <w:rPr>
                <w:rFonts w:ascii="Times New Roman" w:eastAsia="Times New Roman" w:hAnsi="Times New Roman" w:cs="Times New Roman"/>
                <w:sz w:val="18"/>
                <w:szCs w:val="18"/>
              </w:rPr>
            </w:pPr>
            <w:proofErr w:type="spellStart"/>
            <w:r w:rsidRPr="00F63608">
              <w:rPr>
                <w:rFonts w:ascii="Times New Roman" w:eastAsia="Times New Roman" w:hAnsi="Times New Roman" w:cs="Times New Roman"/>
                <w:sz w:val="18"/>
                <w:szCs w:val="18"/>
              </w:rPr>
              <w:t>Perilaryngeal</w:t>
            </w:r>
            <w:proofErr w:type="spellEnd"/>
            <w:r w:rsidRPr="00F63608">
              <w:rPr>
                <w:rFonts w:ascii="Times New Roman" w:eastAsia="Times New Roman" w:hAnsi="Times New Roman" w:cs="Times New Roman"/>
                <w:sz w:val="18"/>
                <w:szCs w:val="18"/>
              </w:rPr>
              <w:t xml:space="preserve"> Airway Adjuncts/Defibrillation Training *Active*</w:t>
            </w:r>
          </w:p>
        </w:tc>
        <w:tc>
          <w:tcPr>
            <w:tcW w:w="450" w:type="dxa"/>
            <w:tcBorders>
              <w:top w:val="nil"/>
              <w:left w:val="nil"/>
              <w:bottom w:val="nil"/>
              <w:right w:val="nil"/>
            </w:tcBorders>
            <w:shd w:val="clear" w:color="auto" w:fill="A1BFD7"/>
            <w:vAlign w:val="center"/>
            <w:hideMark/>
          </w:tcPr>
          <w:p w14:paraId="4F88FD9D"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330C3348" w14:textId="77777777" w:rsidTr="00F63608">
        <w:trPr>
          <w:tblCellSpacing w:w="10" w:type="dxa"/>
        </w:trPr>
        <w:tc>
          <w:tcPr>
            <w:tcW w:w="300" w:type="dxa"/>
            <w:tcBorders>
              <w:top w:val="nil"/>
              <w:left w:val="nil"/>
              <w:bottom w:val="nil"/>
              <w:right w:val="nil"/>
            </w:tcBorders>
            <w:vAlign w:val="center"/>
            <w:hideMark/>
          </w:tcPr>
          <w:p w14:paraId="377584BE"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327245E4"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101</w:t>
            </w:r>
          </w:p>
        </w:tc>
        <w:tc>
          <w:tcPr>
            <w:tcW w:w="0" w:type="auto"/>
            <w:tcBorders>
              <w:top w:val="nil"/>
              <w:left w:val="nil"/>
              <w:bottom w:val="nil"/>
              <w:right w:val="nil"/>
            </w:tcBorders>
            <w:vAlign w:val="center"/>
            <w:hideMark/>
          </w:tcPr>
          <w:p w14:paraId="64EFFFA3"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Introduction to Open Water Lifeguarding *Pending*</w:t>
            </w:r>
          </w:p>
        </w:tc>
        <w:tc>
          <w:tcPr>
            <w:tcW w:w="450" w:type="dxa"/>
            <w:tcBorders>
              <w:top w:val="nil"/>
              <w:left w:val="nil"/>
              <w:bottom w:val="nil"/>
              <w:right w:val="nil"/>
            </w:tcBorders>
            <w:vAlign w:val="center"/>
            <w:hideMark/>
          </w:tcPr>
          <w:p w14:paraId="662EF8D0"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2B178BEF" w14:textId="77777777" w:rsidTr="00F63608">
        <w:trPr>
          <w:tblCellSpacing w:w="10" w:type="dxa"/>
        </w:trPr>
        <w:tc>
          <w:tcPr>
            <w:tcW w:w="300" w:type="dxa"/>
            <w:tcBorders>
              <w:top w:val="nil"/>
              <w:left w:val="nil"/>
              <w:bottom w:val="nil"/>
              <w:right w:val="nil"/>
            </w:tcBorders>
            <w:shd w:val="clear" w:color="auto" w:fill="A1BFD7"/>
            <w:vAlign w:val="center"/>
            <w:hideMark/>
          </w:tcPr>
          <w:p w14:paraId="76182453"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173675D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330</w:t>
            </w:r>
          </w:p>
        </w:tc>
        <w:tc>
          <w:tcPr>
            <w:tcW w:w="0" w:type="auto"/>
            <w:tcBorders>
              <w:top w:val="nil"/>
              <w:left w:val="nil"/>
              <w:bottom w:val="nil"/>
              <w:right w:val="nil"/>
            </w:tcBorders>
            <w:shd w:val="clear" w:color="auto" w:fill="A1BFD7"/>
            <w:vAlign w:val="center"/>
            <w:hideMark/>
          </w:tcPr>
          <w:p w14:paraId="1F52C1E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All-Terrain Vehicle Operations *Pending*</w:t>
            </w:r>
          </w:p>
        </w:tc>
        <w:tc>
          <w:tcPr>
            <w:tcW w:w="450" w:type="dxa"/>
            <w:tcBorders>
              <w:top w:val="nil"/>
              <w:left w:val="nil"/>
              <w:bottom w:val="nil"/>
              <w:right w:val="nil"/>
            </w:tcBorders>
            <w:shd w:val="clear" w:color="auto" w:fill="A1BFD7"/>
            <w:vAlign w:val="center"/>
            <w:hideMark/>
          </w:tcPr>
          <w:p w14:paraId="44E54868"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644D51CC" w14:textId="77777777" w:rsidTr="00F63608">
        <w:trPr>
          <w:tblCellSpacing w:w="10" w:type="dxa"/>
        </w:trPr>
        <w:tc>
          <w:tcPr>
            <w:tcW w:w="300" w:type="dxa"/>
            <w:tcBorders>
              <w:top w:val="nil"/>
              <w:left w:val="nil"/>
              <w:bottom w:val="nil"/>
              <w:right w:val="nil"/>
            </w:tcBorders>
            <w:vAlign w:val="center"/>
            <w:hideMark/>
          </w:tcPr>
          <w:p w14:paraId="4160149C"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1E0374C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335</w:t>
            </w:r>
          </w:p>
        </w:tc>
        <w:tc>
          <w:tcPr>
            <w:tcW w:w="0" w:type="auto"/>
            <w:tcBorders>
              <w:top w:val="nil"/>
              <w:left w:val="nil"/>
              <w:bottom w:val="nil"/>
              <w:right w:val="nil"/>
            </w:tcBorders>
            <w:vAlign w:val="center"/>
            <w:hideMark/>
          </w:tcPr>
          <w:p w14:paraId="05A38A14"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Rescue Watercraft Operations *Pending*</w:t>
            </w:r>
          </w:p>
        </w:tc>
        <w:tc>
          <w:tcPr>
            <w:tcW w:w="450" w:type="dxa"/>
            <w:tcBorders>
              <w:top w:val="nil"/>
              <w:left w:val="nil"/>
              <w:bottom w:val="nil"/>
              <w:right w:val="nil"/>
            </w:tcBorders>
            <w:vAlign w:val="center"/>
            <w:hideMark/>
          </w:tcPr>
          <w:p w14:paraId="6DF4D2F1"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479BD9D5" w14:textId="77777777" w:rsidTr="00F63608">
        <w:trPr>
          <w:tblCellSpacing w:w="10" w:type="dxa"/>
        </w:trPr>
        <w:tc>
          <w:tcPr>
            <w:tcW w:w="300" w:type="dxa"/>
            <w:tcBorders>
              <w:top w:val="nil"/>
              <w:left w:val="nil"/>
              <w:bottom w:val="nil"/>
              <w:right w:val="nil"/>
            </w:tcBorders>
            <w:shd w:val="clear" w:color="auto" w:fill="A1BFD7"/>
            <w:vAlign w:val="center"/>
            <w:hideMark/>
          </w:tcPr>
          <w:p w14:paraId="0547EED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33A20E30"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357A</w:t>
            </w:r>
          </w:p>
        </w:tc>
        <w:tc>
          <w:tcPr>
            <w:tcW w:w="0" w:type="auto"/>
            <w:tcBorders>
              <w:top w:val="nil"/>
              <w:left w:val="nil"/>
              <w:bottom w:val="nil"/>
              <w:right w:val="nil"/>
            </w:tcBorders>
            <w:shd w:val="clear" w:color="auto" w:fill="A1BFD7"/>
            <w:vAlign w:val="center"/>
            <w:hideMark/>
          </w:tcPr>
          <w:p w14:paraId="6B0712BD"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832 PC Laws of Arrest *Active*</w:t>
            </w:r>
          </w:p>
        </w:tc>
        <w:tc>
          <w:tcPr>
            <w:tcW w:w="450" w:type="dxa"/>
            <w:tcBorders>
              <w:top w:val="nil"/>
              <w:left w:val="nil"/>
              <w:bottom w:val="nil"/>
              <w:right w:val="nil"/>
            </w:tcBorders>
            <w:shd w:val="clear" w:color="auto" w:fill="A1BFD7"/>
            <w:vAlign w:val="center"/>
            <w:hideMark/>
          </w:tcPr>
          <w:p w14:paraId="0966CB8F"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1</w:t>
            </w:r>
          </w:p>
        </w:tc>
      </w:tr>
    </w:tbl>
    <w:p w14:paraId="410092A7" w14:textId="77777777" w:rsidR="00F63608" w:rsidRPr="00F63608" w:rsidRDefault="00F63608" w:rsidP="00F63608">
      <w:pPr>
        <w:rPr>
          <w:rFonts w:ascii="Arial" w:eastAsia="Times New Roman" w:hAnsi="Arial" w:cs="Arial"/>
          <w:color w:val="000000"/>
          <w:sz w:val="27"/>
          <w:szCs w:val="27"/>
        </w:rPr>
      </w:pPr>
    </w:p>
    <w:tbl>
      <w:tblPr>
        <w:tblW w:w="9750" w:type="dxa"/>
        <w:tblCellSpacing w:w="10" w:type="dxa"/>
        <w:tblCellMar>
          <w:left w:w="0" w:type="dxa"/>
          <w:right w:w="0" w:type="dxa"/>
        </w:tblCellMar>
        <w:tblLook w:val="04A0" w:firstRow="1" w:lastRow="0" w:firstColumn="1" w:lastColumn="0" w:noHBand="0" w:noVBand="1"/>
      </w:tblPr>
      <w:tblGrid>
        <w:gridCol w:w="330"/>
        <w:gridCol w:w="1370"/>
        <w:gridCol w:w="7378"/>
        <w:gridCol w:w="672"/>
      </w:tblGrid>
      <w:tr w:rsidR="00F63608" w:rsidRPr="00F63608" w14:paraId="02B85A38" w14:textId="77777777" w:rsidTr="00F63608">
        <w:trPr>
          <w:tblCellSpacing w:w="10" w:type="dxa"/>
        </w:trPr>
        <w:tc>
          <w:tcPr>
            <w:tcW w:w="0" w:type="auto"/>
            <w:gridSpan w:val="3"/>
            <w:tcBorders>
              <w:top w:val="nil"/>
              <w:left w:val="nil"/>
              <w:bottom w:val="nil"/>
              <w:right w:val="nil"/>
            </w:tcBorders>
            <w:shd w:val="clear" w:color="auto" w:fill="A1BFD7"/>
            <w:vAlign w:val="center"/>
            <w:hideMark/>
          </w:tcPr>
          <w:p w14:paraId="4E06D514" w14:textId="77777777" w:rsidR="00F63608" w:rsidRPr="00F63608" w:rsidRDefault="00F63608" w:rsidP="00F63608">
            <w:pPr>
              <w:rPr>
                <w:rFonts w:ascii="Times New Roman" w:eastAsia="Times New Roman" w:hAnsi="Times New Roman" w:cs="Times New Roman"/>
                <w:b/>
                <w:bCs/>
                <w:caps/>
                <w:sz w:val="21"/>
                <w:szCs w:val="21"/>
                <w:u w:val="single"/>
              </w:rPr>
            </w:pPr>
            <w:r w:rsidRPr="00F63608">
              <w:rPr>
                <w:rFonts w:ascii="Times New Roman" w:eastAsia="Times New Roman" w:hAnsi="Times New Roman" w:cs="Times New Roman"/>
                <w:b/>
                <w:bCs/>
                <w:caps/>
                <w:sz w:val="21"/>
                <w:szCs w:val="21"/>
                <w:u w:val="single"/>
              </w:rPr>
              <w:t>SELECT 6 UNITS FROM THE FOLLOWING:</w:t>
            </w:r>
          </w:p>
        </w:tc>
        <w:tc>
          <w:tcPr>
            <w:tcW w:w="450" w:type="dxa"/>
            <w:tcBorders>
              <w:top w:val="nil"/>
              <w:left w:val="nil"/>
              <w:bottom w:val="nil"/>
              <w:right w:val="nil"/>
            </w:tcBorders>
            <w:shd w:val="clear" w:color="auto" w:fill="A1BFD7"/>
            <w:vAlign w:val="center"/>
            <w:hideMark/>
          </w:tcPr>
          <w:p w14:paraId="772933E2" w14:textId="77777777" w:rsidR="00F63608" w:rsidRPr="00F63608" w:rsidRDefault="00F63608" w:rsidP="00F63608">
            <w:pPr>
              <w:jc w:val="right"/>
              <w:rPr>
                <w:rFonts w:ascii="Times New Roman" w:eastAsia="Times New Roman" w:hAnsi="Times New Roman" w:cs="Times New Roman"/>
                <w:b/>
                <w:bCs/>
                <w:caps/>
                <w:sz w:val="21"/>
                <w:szCs w:val="21"/>
                <w:u w:val="single"/>
              </w:rPr>
            </w:pPr>
            <w:r w:rsidRPr="00F63608">
              <w:rPr>
                <w:rFonts w:ascii="Times New Roman" w:eastAsia="Times New Roman" w:hAnsi="Times New Roman" w:cs="Times New Roman"/>
                <w:b/>
                <w:bCs/>
                <w:caps/>
                <w:sz w:val="21"/>
                <w:szCs w:val="21"/>
                <w:u w:val="single"/>
              </w:rPr>
              <w:t>UNITS</w:t>
            </w:r>
          </w:p>
        </w:tc>
      </w:tr>
      <w:tr w:rsidR="00F63608" w:rsidRPr="00F63608" w14:paraId="4DB775A0" w14:textId="77777777" w:rsidTr="00F63608">
        <w:trPr>
          <w:tblCellSpacing w:w="10" w:type="dxa"/>
        </w:trPr>
        <w:tc>
          <w:tcPr>
            <w:tcW w:w="300" w:type="dxa"/>
            <w:tcBorders>
              <w:top w:val="nil"/>
              <w:left w:val="nil"/>
              <w:bottom w:val="nil"/>
              <w:right w:val="nil"/>
            </w:tcBorders>
            <w:vAlign w:val="center"/>
            <w:hideMark/>
          </w:tcPr>
          <w:p w14:paraId="7569C638" w14:textId="77777777" w:rsidR="00F63608" w:rsidRPr="00F63608" w:rsidRDefault="00F63608" w:rsidP="00F63608">
            <w:pPr>
              <w:jc w:val="right"/>
              <w:rPr>
                <w:rFonts w:ascii="Times New Roman" w:eastAsia="Times New Roman" w:hAnsi="Times New Roman" w:cs="Times New Roman"/>
                <w:b/>
                <w:bCs/>
                <w:caps/>
                <w:sz w:val="21"/>
                <w:szCs w:val="21"/>
                <w:u w:val="single"/>
              </w:rPr>
            </w:pPr>
          </w:p>
        </w:tc>
        <w:tc>
          <w:tcPr>
            <w:tcW w:w="1350" w:type="dxa"/>
            <w:tcBorders>
              <w:top w:val="nil"/>
              <w:left w:val="nil"/>
              <w:bottom w:val="nil"/>
              <w:right w:val="nil"/>
            </w:tcBorders>
            <w:vAlign w:val="center"/>
            <w:hideMark/>
          </w:tcPr>
          <w:p w14:paraId="75E6552B"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101A</w:t>
            </w:r>
          </w:p>
        </w:tc>
        <w:tc>
          <w:tcPr>
            <w:tcW w:w="0" w:type="auto"/>
            <w:tcBorders>
              <w:top w:val="nil"/>
              <w:left w:val="nil"/>
              <w:bottom w:val="nil"/>
              <w:right w:val="nil"/>
            </w:tcBorders>
            <w:vAlign w:val="center"/>
            <w:hideMark/>
          </w:tcPr>
          <w:p w14:paraId="205E491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Emergency Medical Care of the Sick and Injured *Pending*</w:t>
            </w:r>
          </w:p>
        </w:tc>
        <w:tc>
          <w:tcPr>
            <w:tcW w:w="450" w:type="dxa"/>
            <w:tcBorders>
              <w:top w:val="nil"/>
              <w:left w:val="nil"/>
              <w:bottom w:val="nil"/>
              <w:right w:val="nil"/>
            </w:tcBorders>
            <w:vAlign w:val="center"/>
            <w:hideMark/>
          </w:tcPr>
          <w:p w14:paraId="5C268B36"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1</w:t>
            </w:r>
          </w:p>
        </w:tc>
      </w:tr>
      <w:tr w:rsidR="00F63608" w:rsidRPr="00F63608" w14:paraId="2EDB05DE" w14:textId="77777777" w:rsidTr="00F63608">
        <w:trPr>
          <w:tblCellSpacing w:w="10" w:type="dxa"/>
        </w:trPr>
        <w:tc>
          <w:tcPr>
            <w:tcW w:w="300" w:type="dxa"/>
            <w:tcBorders>
              <w:top w:val="nil"/>
              <w:left w:val="nil"/>
              <w:bottom w:val="nil"/>
              <w:right w:val="nil"/>
            </w:tcBorders>
            <w:shd w:val="clear" w:color="auto" w:fill="A1BFD7"/>
            <w:vAlign w:val="center"/>
            <w:hideMark/>
          </w:tcPr>
          <w:p w14:paraId="12286141"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3227C43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301</w:t>
            </w:r>
          </w:p>
        </w:tc>
        <w:tc>
          <w:tcPr>
            <w:tcW w:w="0" w:type="auto"/>
            <w:tcBorders>
              <w:top w:val="nil"/>
              <w:left w:val="nil"/>
              <w:bottom w:val="nil"/>
              <w:right w:val="nil"/>
            </w:tcBorders>
            <w:shd w:val="clear" w:color="auto" w:fill="A1BFD7"/>
            <w:vAlign w:val="center"/>
            <w:hideMark/>
          </w:tcPr>
          <w:p w14:paraId="3A9E73E0"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Advanced Open Water Lifeguard Training *Pending*</w:t>
            </w:r>
          </w:p>
        </w:tc>
        <w:tc>
          <w:tcPr>
            <w:tcW w:w="450" w:type="dxa"/>
            <w:tcBorders>
              <w:top w:val="nil"/>
              <w:left w:val="nil"/>
              <w:bottom w:val="nil"/>
              <w:right w:val="nil"/>
            </w:tcBorders>
            <w:shd w:val="clear" w:color="auto" w:fill="A1BFD7"/>
            <w:vAlign w:val="center"/>
            <w:hideMark/>
          </w:tcPr>
          <w:p w14:paraId="6BD03DAD"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3.5</w:t>
            </w:r>
          </w:p>
        </w:tc>
      </w:tr>
      <w:tr w:rsidR="00F63608" w:rsidRPr="00F63608" w14:paraId="5C8F4E9E" w14:textId="77777777" w:rsidTr="00F63608">
        <w:trPr>
          <w:tblCellSpacing w:w="10" w:type="dxa"/>
        </w:trPr>
        <w:tc>
          <w:tcPr>
            <w:tcW w:w="300" w:type="dxa"/>
            <w:tcBorders>
              <w:top w:val="nil"/>
              <w:left w:val="nil"/>
              <w:bottom w:val="nil"/>
              <w:right w:val="nil"/>
            </w:tcBorders>
            <w:vAlign w:val="center"/>
            <w:hideMark/>
          </w:tcPr>
          <w:p w14:paraId="237CDE68"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086CFD9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102</w:t>
            </w:r>
          </w:p>
        </w:tc>
        <w:tc>
          <w:tcPr>
            <w:tcW w:w="0" w:type="auto"/>
            <w:tcBorders>
              <w:top w:val="nil"/>
              <w:left w:val="nil"/>
              <w:bottom w:val="nil"/>
              <w:right w:val="nil"/>
            </w:tcBorders>
            <w:vAlign w:val="center"/>
            <w:hideMark/>
          </w:tcPr>
          <w:p w14:paraId="58488FF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Criminal Law I *Active*</w:t>
            </w:r>
          </w:p>
        </w:tc>
        <w:tc>
          <w:tcPr>
            <w:tcW w:w="450" w:type="dxa"/>
            <w:tcBorders>
              <w:top w:val="nil"/>
              <w:left w:val="nil"/>
              <w:bottom w:val="nil"/>
              <w:right w:val="nil"/>
            </w:tcBorders>
            <w:vAlign w:val="center"/>
            <w:hideMark/>
          </w:tcPr>
          <w:p w14:paraId="72C722CF"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060873D7" w14:textId="77777777" w:rsidTr="00F63608">
        <w:trPr>
          <w:tblCellSpacing w:w="10" w:type="dxa"/>
        </w:trPr>
        <w:tc>
          <w:tcPr>
            <w:tcW w:w="300" w:type="dxa"/>
            <w:tcBorders>
              <w:top w:val="nil"/>
              <w:left w:val="nil"/>
              <w:bottom w:val="nil"/>
              <w:right w:val="nil"/>
            </w:tcBorders>
            <w:shd w:val="clear" w:color="auto" w:fill="A1BFD7"/>
            <w:vAlign w:val="center"/>
            <w:hideMark/>
          </w:tcPr>
          <w:p w14:paraId="00C7E123"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0F14B81C"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106</w:t>
            </w:r>
          </w:p>
        </w:tc>
        <w:tc>
          <w:tcPr>
            <w:tcW w:w="0" w:type="auto"/>
            <w:tcBorders>
              <w:top w:val="nil"/>
              <w:left w:val="nil"/>
              <w:bottom w:val="nil"/>
              <w:right w:val="nil"/>
            </w:tcBorders>
            <w:shd w:val="clear" w:color="auto" w:fill="A1BFD7"/>
            <w:vAlign w:val="center"/>
            <w:hideMark/>
          </w:tcPr>
          <w:p w14:paraId="28E7CD1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Diversity and Community Relations *Active*</w:t>
            </w:r>
          </w:p>
        </w:tc>
        <w:tc>
          <w:tcPr>
            <w:tcW w:w="450" w:type="dxa"/>
            <w:tcBorders>
              <w:top w:val="nil"/>
              <w:left w:val="nil"/>
              <w:bottom w:val="nil"/>
              <w:right w:val="nil"/>
            </w:tcBorders>
            <w:shd w:val="clear" w:color="auto" w:fill="A1BFD7"/>
            <w:vAlign w:val="center"/>
            <w:hideMark/>
          </w:tcPr>
          <w:p w14:paraId="5FB38BD6"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5857BFA6" w14:textId="77777777" w:rsidTr="00F63608">
        <w:trPr>
          <w:tblCellSpacing w:w="10" w:type="dxa"/>
        </w:trPr>
        <w:tc>
          <w:tcPr>
            <w:tcW w:w="300" w:type="dxa"/>
            <w:tcBorders>
              <w:top w:val="nil"/>
              <w:left w:val="nil"/>
              <w:bottom w:val="nil"/>
              <w:right w:val="nil"/>
            </w:tcBorders>
            <w:vAlign w:val="center"/>
            <w:hideMark/>
          </w:tcPr>
          <w:p w14:paraId="0D50A7DF"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6A44C24B"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128A</w:t>
            </w:r>
          </w:p>
        </w:tc>
        <w:tc>
          <w:tcPr>
            <w:tcW w:w="0" w:type="auto"/>
            <w:tcBorders>
              <w:top w:val="nil"/>
              <w:left w:val="nil"/>
              <w:bottom w:val="nil"/>
              <w:right w:val="nil"/>
            </w:tcBorders>
            <w:vAlign w:val="center"/>
            <w:hideMark/>
          </w:tcPr>
          <w:p w14:paraId="6ADE9E7F"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Defensive Tactics I *Active*</w:t>
            </w:r>
          </w:p>
        </w:tc>
        <w:tc>
          <w:tcPr>
            <w:tcW w:w="450" w:type="dxa"/>
            <w:tcBorders>
              <w:top w:val="nil"/>
              <w:left w:val="nil"/>
              <w:bottom w:val="nil"/>
              <w:right w:val="nil"/>
            </w:tcBorders>
            <w:vAlign w:val="center"/>
            <w:hideMark/>
          </w:tcPr>
          <w:p w14:paraId="79735383"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1</w:t>
            </w:r>
          </w:p>
        </w:tc>
      </w:tr>
      <w:tr w:rsidR="00F63608" w:rsidRPr="00F63608" w14:paraId="28F4E1B9" w14:textId="77777777" w:rsidTr="00F63608">
        <w:trPr>
          <w:tblCellSpacing w:w="10" w:type="dxa"/>
        </w:trPr>
        <w:tc>
          <w:tcPr>
            <w:tcW w:w="300" w:type="dxa"/>
            <w:tcBorders>
              <w:top w:val="nil"/>
              <w:left w:val="nil"/>
              <w:bottom w:val="nil"/>
              <w:right w:val="nil"/>
            </w:tcBorders>
            <w:shd w:val="clear" w:color="auto" w:fill="A1BFD7"/>
            <w:vAlign w:val="center"/>
            <w:hideMark/>
          </w:tcPr>
          <w:p w14:paraId="3960354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3AE87C79"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160</w:t>
            </w:r>
          </w:p>
        </w:tc>
        <w:tc>
          <w:tcPr>
            <w:tcW w:w="0" w:type="auto"/>
            <w:tcBorders>
              <w:top w:val="nil"/>
              <w:left w:val="nil"/>
              <w:bottom w:val="nil"/>
              <w:right w:val="nil"/>
            </w:tcBorders>
            <w:shd w:val="clear" w:color="auto" w:fill="A1BFD7"/>
            <w:vAlign w:val="center"/>
            <w:hideMark/>
          </w:tcPr>
          <w:p w14:paraId="03FBF0B9"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Criminal Law II *Active*</w:t>
            </w:r>
          </w:p>
        </w:tc>
        <w:tc>
          <w:tcPr>
            <w:tcW w:w="450" w:type="dxa"/>
            <w:tcBorders>
              <w:top w:val="nil"/>
              <w:left w:val="nil"/>
              <w:bottom w:val="nil"/>
              <w:right w:val="nil"/>
            </w:tcBorders>
            <w:shd w:val="clear" w:color="auto" w:fill="A1BFD7"/>
            <w:vAlign w:val="center"/>
            <w:hideMark/>
          </w:tcPr>
          <w:p w14:paraId="734E969C"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3DC99032" w14:textId="77777777" w:rsidTr="00F63608">
        <w:trPr>
          <w:tblCellSpacing w:w="10" w:type="dxa"/>
        </w:trPr>
        <w:tc>
          <w:tcPr>
            <w:tcW w:w="300" w:type="dxa"/>
            <w:tcBorders>
              <w:top w:val="nil"/>
              <w:left w:val="nil"/>
              <w:bottom w:val="nil"/>
              <w:right w:val="nil"/>
            </w:tcBorders>
            <w:vAlign w:val="center"/>
            <w:hideMark/>
          </w:tcPr>
          <w:p w14:paraId="5584443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4E398277"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167</w:t>
            </w:r>
          </w:p>
        </w:tc>
        <w:tc>
          <w:tcPr>
            <w:tcW w:w="0" w:type="auto"/>
            <w:tcBorders>
              <w:top w:val="nil"/>
              <w:left w:val="nil"/>
              <w:bottom w:val="nil"/>
              <w:right w:val="nil"/>
            </w:tcBorders>
            <w:vAlign w:val="center"/>
            <w:hideMark/>
          </w:tcPr>
          <w:p w14:paraId="0F4EE793"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Report Writing *Active*</w:t>
            </w:r>
          </w:p>
        </w:tc>
        <w:tc>
          <w:tcPr>
            <w:tcW w:w="450" w:type="dxa"/>
            <w:tcBorders>
              <w:top w:val="nil"/>
              <w:left w:val="nil"/>
              <w:bottom w:val="nil"/>
              <w:right w:val="nil"/>
            </w:tcBorders>
            <w:vAlign w:val="center"/>
            <w:hideMark/>
          </w:tcPr>
          <w:p w14:paraId="6116ABCC"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7162C14F" w14:textId="77777777" w:rsidTr="00F63608">
        <w:trPr>
          <w:tblCellSpacing w:w="10" w:type="dxa"/>
        </w:trPr>
        <w:tc>
          <w:tcPr>
            <w:tcW w:w="300" w:type="dxa"/>
            <w:tcBorders>
              <w:top w:val="nil"/>
              <w:left w:val="nil"/>
              <w:bottom w:val="nil"/>
              <w:right w:val="nil"/>
            </w:tcBorders>
            <w:shd w:val="clear" w:color="auto" w:fill="A1BFD7"/>
            <w:vAlign w:val="center"/>
            <w:hideMark/>
          </w:tcPr>
          <w:p w14:paraId="78AD94E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36360104"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210</w:t>
            </w:r>
          </w:p>
        </w:tc>
        <w:tc>
          <w:tcPr>
            <w:tcW w:w="0" w:type="auto"/>
            <w:tcBorders>
              <w:top w:val="nil"/>
              <w:left w:val="nil"/>
              <w:bottom w:val="nil"/>
              <w:right w:val="nil"/>
            </w:tcBorders>
            <w:shd w:val="clear" w:color="auto" w:fill="A1BFD7"/>
            <w:vAlign w:val="center"/>
            <w:hideMark/>
          </w:tcPr>
          <w:p w14:paraId="50D1B89D"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Rules of Evidence *Active*</w:t>
            </w:r>
          </w:p>
        </w:tc>
        <w:tc>
          <w:tcPr>
            <w:tcW w:w="450" w:type="dxa"/>
            <w:tcBorders>
              <w:top w:val="nil"/>
              <w:left w:val="nil"/>
              <w:bottom w:val="nil"/>
              <w:right w:val="nil"/>
            </w:tcBorders>
            <w:shd w:val="clear" w:color="auto" w:fill="A1BFD7"/>
            <w:vAlign w:val="center"/>
            <w:hideMark/>
          </w:tcPr>
          <w:p w14:paraId="18A447CA"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29DA5EC0" w14:textId="77777777" w:rsidTr="00F63608">
        <w:trPr>
          <w:tblCellSpacing w:w="10" w:type="dxa"/>
        </w:trPr>
        <w:tc>
          <w:tcPr>
            <w:tcW w:w="300" w:type="dxa"/>
            <w:tcBorders>
              <w:top w:val="nil"/>
              <w:left w:val="nil"/>
              <w:bottom w:val="nil"/>
              <w:right w:val="nil"/>
            </w:tcBorders>
            <w:vAlign w:val="center"/>
            <w:hideMark/>
          </w:tcPr>
          <w:p w14:paraId="749EE4FD"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0EC3B054"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230</w:t>
            </w:r>
          </w:p>
        </w:tc>
        <w:tc>
          <w:tcPr>
            <w:tcW w:w="0" w:type="auto"/>
            <w:tcBorders>
              <w:top w:val="nil"/>
              <w:left w:val="nil"/>
              <w:bottom w:val="nil"/>
              <w:right w:val="nil"/>
            </w:tcBorders>
            <w:vAlign w:val="center"/>
            <w:hideMark/>
          </w:tcPr>
          <w:p w14:paraId="04504815"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Constitutional Law I *Active*</w:t>
            </w:r>
          </w:p>
        </w:tc>
        <w:tc>
          <w:tcPr>
            <w:tcW w:w="450" w:type="dxa"/>
            <w:tcBorders>
              <w:top w:val="nil"/>
              <w:left w:val="nil"/>
              <w:bottom w:val="nil"/>
              <w:right w:val="nil"/>
            </w:tcBorders>
            <w:vAlign w:val="center"/>
            <w:hideMark/>
          </w:tcPr>
          <w:p w14:paraId="16E9FEA3"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42ED4EC9" w14:textId="77777777" w:rsidTr="00F63608">
        <w:trPr>
          <w:tblCellSpacing w:w="10" w:type="dxa"/>
        </w:trPr>
        <w:tc>
          <w:tcPr>
            <w:tcW w:w="300" w:type="dxa"/>
            <w:tcBorders>
              <w:top w:val="nil"/>
              <w:left w:val="nil"/>
              <w:bottom w:val="nil"/>
              <w:right w:val="nil"/>
            </w:tcBorders>
            <w:shd w:val="clear" w:color="auto" w:fill="A1BFD7"/>
            <w:vAlign w:val="center"/>
            <w:hideMark/>
          </w:tcPr>
          <w:p w14:paraId="3971B3AF"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5A07026F"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EMGM 050A</w:t>
            </w:r>
          </w:p>
        </w:tc>
        <w:tc>
          <w:tcPr>
            <w:tcW w:w="0" w:type="auto"/>
            <w:tcBorders>
              <w:top w:val="nil"/>
              <w:left w:val="nil"/>
              <w:bottom w:val="nil"/>
              <w:right w:val="nil"/>
            </w:tcBorders>
            <w:shd w:val="clear" w:color="auto" w:fill="A1BFD7"/>
            <w:vAlign w:val="center"/>
            <w:hideMark/>
          </w:tcPr>
          <w:p w14:paraId="59F54F90"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CPR for Health Care Providers *Active*</w:t>
            </w:r>
          </w:p>
        </w:tc>
        <w:tc>
          <w:tcPr>
            <w:tcW w:w="450" w:type="dxa"/>
            <w:tcBorders>
              <w:top w:val="nil"/>
              <w:left w:val="nil"/>
              <w:bottom w:val="nil"/>
              <w:right w:val="nil"/>
            </w:tcBorders>
            <w:shd w:val="clear" w:color="auto" w:fill="A1BFD7"/>
            <w:vAlign w:val="center"/>
            <w:hideMark/>
          </w:tcPr>
          <w:p w14:paraId="32FA2F17"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0.1</w:t>
            </w:r>
          </w:p>
        </w:tc>
      </w:tr>
      <w:tr w:rsidR="00F63608" w:rsidRPr="00F63608" w14:paraId="1B8691C9" w14:textId="77777777" w:rsidTr="00F63608">
        <w:trPr>
          <w:tblCellSpacing w:w="10" w:type="dxa"/>
        </w:trPr>
        <w:tc>
          <w:tcPr>
            <w:tcW w:w="300" w:type="dxa"/>
            <w:tcBorders>
              <w:top w:val="nil"/>
              <w:left w:val="nil"/>
              <w:bottom w:val="nil"/>
              <w:right w:val="nil"/>
            </w:tcBorders>
            <w:vAlign w:val="center"/>
            <w:hideMark/>
          </w:tcPr>
          <w:p w14:paraId="24F44F29"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4B8D9F13"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311A</w:t>
            </w:r>
          </w:p>
        </w:tc>
        <w:tc>
          <w:tcPr>
            <w:tcW w:w="0" w:type="auto"/>
            <w:tcBorders>
              <w:top w:val="nil"/>
              <w:left w:val="nil"/>
              <w:bottom w:val="nil"/>
              <w:right w:val="nil"/>
            </w:tcBorders>
            <w:vAlign w:val="center"/>
            <w:hideMark/>
          </w:tcPr>
          <w:p w14:paraId="131C8B2D"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Swiftwater Rescue Technician I *Active*</w:t>
            </w:r>
          </w:p>
        </w:tc>
        <w:tc>
          <w:tcPr>
            <w:tcW w:w="450" w:type="dxa"/>
            <w:tcBorders>
              <w:top w:val="nil"/>
              <w:left w:val="nil"/>
              <w:bottom w:val="nil"/>
              <w:right w:val="nil"/>
            </w:tcBorders>
            <w:vAlign w:val="center"/>
            <w:hideMark/>
          </w:tcPr>
          <w:p w14:paraId="4913E6B5"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5C1EA7FF" w14:textId="77777777" w:rsidTr="00F63608">
        <w:trPr>
          <w:tblCellSpacing w:w="10" w:type="dxa"/>
        </w:trPr>
        <w:tc>
          <w:tcPr>
            <w:tcW w:w="300" w:type="dxa"/>
            <w:tcBorders>
              <w:top w:val="nil"/>
              <w:left w:val="nil"/>
              <w:bottom w:val="nil"/>
              <w:right w:val="nil"/>
            </w:tcBorders>
            <w:shd w:val="clear" w:color="auto" w:fill="A1BFD7"/>
            <w:vAlign w:val="center"/>
            <w:hideMark/>
          </w:tcPr>
          <w:p w14:paraId="1493924E"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7C607C58"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322F</w:t>
            </w:r>
          </w:p>
        </w:tc>
        <w:tc>
          <w:tcPr>
            <w:tcW w:w="0" w:type="auto"/>
            <w:tcBorders>
              <w:top w:val="nil"/>
              <w:left w:val="nil"/>
              <w:bottom w:val="nil"/>
              <w:right w:val="nil"/>
            </w:tcBorders>
            <w:shd w:val="clear" w:color="auto" w:fill="A1BFD7"/>
            <w:vAlign w:val="center"/>
            <w:hideMark/>
          </w:tcPr>
          <w:p w14:paraId="1C8F3D2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Low Angle Rope Rescue Operational *Active*</w:t>
            </w:r>
          </w:p>
        </w:tc>
        <w:tc>
          <w:tcPr>
            <w:tcW w:w="450" w:type="dxa"/>
            <w:tcBorders>
              <w:top w:val="nil"/>
              <w:left w:val="nil"/>
              <w:bottom w:val="nil"/>
              <w:right w:val="nil"/>
            </w:tcBorders>
            <w:shd w:val="clear" w:color="auto" w:fill="A1BFD7"/>
            <w:vAlign w:val="center"/>
            <w:hideMark/>
          </w:tcPr>
          <w:p w14:paraId="3E2993FA"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570D7904" w14:textId="77777777" w:rsidTr="00F63608">
        <w:trPr>
          <w:tblCellSpacing w:w="10" w:type="dxa"/>
        </w:trPr>
        <w:tc>
          <w:tcPr>
            <w:tcW w:w="300" w:type="dxa"/>
            <w:tcBorders>
              <w:top w:val="nil"/>
              <w:left w:val="nil"/>
              <w:bottom w:val="nil"/>
              <w:right w:val="nil"/>
            </w:tcBorders>
            <w:vAlign w:val="center"/>
            <w:hideMark/>
          </w:tcPr>
          <w:p w14:paraId="1F1FDB19"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2425126B"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324B</w:t>
            </w:r>
          </w:p>
        </w:tc>
        <w:tc>
          <w:tcPr>
            <w:tcW w:w="0" w:type="auto"/>
            <w:tcBorders>
              <w:top w:val="nil"/>
              <w:left w:val="nil"/>
              <w:bottom w:val="nil"/>
              <w:right w:val="nil"/>
            </w:tcBorders>
            <w:vAlign w:val="center"/>
            <w:hideMark/>
          </w:tcPr>
          <w:p w14:paraId="3D405F8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I-300: Intermediate ICS *Active*</w:t>
            </w:r>
          </w:p>
        </w:tc>
        <w:tc>
          <w:tcPr>
            <w:tcW w:w="450" w:type="dxa"/>
            <w:tcBorders>
              <w:top w:val="nil"/>
              <w:left w:val="nil"/>
              <w:bottom w:val="nil"/>
              <w:right w:val="nil"/>
            </w:tcBorders>
            <w:vAlign w:val="center"/>
            <w:hideMark/>
          </w:tcPr>
          <w:p w14:paraId="699D6A8C"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27FE6B5F" w14:textId="77777777" w:rsidTr="00F63608">
        <w:trPr>
          <w:tblCellSpacing w:w="10" w:type="dxa"/>
        </w:trPr>
        <w:tc>
          <w:tcPr>
            <w:tcW w:w="300" w:type="dxa"/>
            <w:tcBorders>
              <w:top w:val="nil"/>
              <w:left w:val="nil"/>
              <w:bottom w:val="nil"/>
              <w:right w:val="nil"/>
            </w:tcBorders>
            <w:shd w:val="clear" w:color="auto" w:fill="A1BFD7"/>
            <w:vAlign w:val="center"/>
            <w:hideMark/>
          </w:tcPr>
          <w:p w14:paraId="3AE86778"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00D63858"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324C</w:t>
            </w:r>
          </w:p>
        </w:tc>
        <w:tc>
          <w:tcPr>
            <w:tcW w:w="0" w:type="auto"/>
            <w:tcBorders>
              <w:top w:val="nil"/>
              <w:left w:val="nil"/>
              <w:bottom w:val="nil"/>
              <w:right w:val="nil"/>
            </w:tcBorders>
            <w:shd w:val="clear" w:color="auto" w:fill="A1BFD7"/>
            <w:vAlign w:val="center"/>
            <w:hideMark/>
          </w:tcPr>
          <w:p w14:paraId="353C41F7"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I-400: Advanced ICS *Active*</w:t>
            </w:r>
          </w:p>
        </w:tc>
        <w:tc>
          <w:tcPr>
            <w:tcW w:w="450" w:type="dxa"/>
            <w:tcBorders>
              <w:top w:val="nil"/>
              <w:left w:val="nil"/>
              <w:bottom w:val="nil"/>
              <w:right w:val="nil"/>
            </w:tcBorders>
            <w:shd w:val="clear" w:color="auto" w:fill="A1BFD7"/>
            <w:vAlign w:val="center"/>
            <w:hideMark/>
          </w:tcPr>
          <w:p w14:paraId="63BB6AD5"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1</w:t>
            </w:r>
          </w:p>
        </w:tc>
      </w:tr>
      <w:tr w:rsidR="00F63608" w:rsidRPr="00F63608" w14:paraId="318DB286" w14:textId="77777777" w:rsidTr="00F63608">
        <w:trPr>
          <w:tblCellSpacing w:w="10" w:type="dxa"/>
        </w:trPr>
        <w:tc>
          <w:tcPr>
            <w:tcW w:w="300" w:type="dxa"/>
            <w:tcBorders>
              <w:top w:val="nil"/>
              <w:left w:val="nil"/>
              <w:bottom w:val="nil"/>
              <w:right w:val="nil"/>
            </w:tcBorders>
            <w:vAlign w:val="center"/>
            <w:hideMark/>
          </w:tcPr>
          <w:p w14:paraId="6669F294"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098BF428"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332A</w:t>
            </w:r>
          </w:p>
        </w:tc>
        <w:tc>
          <w:tcPr>
            <w:tcW w:w="0" w:type="auto"/>
            <w:tcBorders>
              <w:top w:val="nil"/>
              <w:left w:val="nil"/>
              <w:bottom w:val="nil"/>
              <w:right w:val="nil"/>
            </w:tcBorders>
            <w:vAlign w:val="center"/>
            <w:hideMark/>
          </w:tcPr>
          <w:p w14:paraId="59225495"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Confined Space Rescue Technician *Active*</w:t>
            </w:r>
          </w:p>
        </w:tc>
        <w:tc>
          <w:tcPr>
            <w:tcW w:w="450" w:type="dxa"/>
            <w:tcBorders>
              <w:top w:val="nil"/>
              <w:left w:val="nil"/>
              <w:bottom w:val="nil"/>
              <w:right w:val="nil"/>
            </w:tcBorders>
            <w:vAlign w:val="center"/>
            <w:hideMark/>
          </w:tcPr>
          <w:p w14:paraId="1513BEDC"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03220409" w14:textId="77777777" w:rsidTr="00F63608">
        <w:trPr>
          <w:tblCellSpacing w:w="10" w:type="dxa"/>
        </w:trPr>
        <w:tc>
          <w:tcPr>
            <w:tcW w:w="300" w:type="dxa"/>
            <w:tcBorders>
              <w:top w:val="nil"/>
              <w:left w:val="nil"/>
              <w:bottom w:val="nil"/>
              <w:right w:val="nil"/>
            </w:tcBorders>
            <w:shd w:val="clear" w:color="auto" w:fill="A1BFD7"/>
            <w:vAlign w:val="center"/>
            <w:hideMark/>
          </w:tcPr>
          <w:p w14:paraId="240685CA"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2947585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332B</w:t>
            </w:r>
          </w:p>
        </w:tc>
        <w:tc>
          <w:tcPr>
            <w:tcW w:w="0" w:type="auto"/>
            <w:tcBorders>
              <w:top w:val="nil"/>
              <w:left w:val="nil"/>
              <w:bottom w:val="nil"/>
              <w:right w:val="nil"/>
            </w:tcBorders>
            <w:shd w:val="clear" w:color="auto" w:fill="A1BFD7"/>
            <w:vAlign w:val="center"/>
            <w:hideMark/>
          </w:tcPr>
          <w:p w14:paraId="311415A3"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Rescue Systems 1: Basic Rescue Skills *Active*</w:t>
            </w:r>
          </w:p>
        </w:tc>
        <w:tc>
          <w:tcPr>
            <w:tcW w:w="450" w:type="dxa"/>
            <w:tcBorders>
              <w:top w:val="nil"/>
              <w:left w:val="nil"/>
              <w:bottom w:val="nil"/>
              <w:right w:val="nil"/>
            </w:tcBorders>
            <w:shd w:val="clear" w:color="auto" w:fill="A1BFD7"/>
            <w:vAlign w:val="center"/>
            <w:hideMark/>
          </w:tcPr>
          <w:p w14:paraId="6A8ECB81"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133956A0" w14:textId="77777777" w:rsidTr="00F63608">
        <w:trPr>
          <w:tblCellSpacing w:w="10" w:type="dxa"/>
        </w:trPr>
        <w:tc>
          <w:tcPr>
            <w:tcW w:w="0" w:type="auto"/>
            <w:gridSpan w:val="4"/>
            <w:tcBorders>
              <w:top w:val="nil"/>
              <w:left w:val="nil"/>
              <w:bottom w:val="nil"/>
              <w:right w:val="nil"/>
            </w:tcBorders>
            <w:vAlign w:val="center"/>
            <w:hideMark/>
          </w:tcPr>
          <w:p w14:paraId="4B017D86" w14:textId="77777777" w:rsidR="00F63608" w:rsidRPr="00F63608" w:rsidRDefault="00F63608" w:rsidP="00F63608">
            <w:pPr>
              <w:jc w:val="right"/>
              <w:rPr>
                <w:rFonts w:ascii="Times New Roman" w:eastAsia="Times New Roman" w:hAnsi="Times New Roman" w:cs="Times New Roman"/>
                <w:sz w:val="18"/>
                <w:szCs w:val="18"/>
              </w:rPr>
            </w:pPr>
          </w:p>
        </w:tc>
      </w:tr>
    </w:tbl>
    <w:p w14:paraId="19BCF38C" w14:textId="77777777" w:rsidR="00F63608" w:rsidRPr="00F63608" w:rsidRDefault="00F63608" w:rsidP="00F63608">
      <w:pPr>
        <w:rPr>
          <w:rFonts w:ascii="Arial" w:eastAsia="Times New Roman" w:hAnsi="Arial" w:cs="Arial"/>
          <w:color w:val="000000"/>
          <w:sz w:val="27"/>
          <w:szCs w:val="27"/>
        </w:rPr>
      </w:pPr>
    </w:p>
    <w:tbl>
      <w:tblPr>
        <w:tblW w:w="9750" w:type="dxa"/>
        <w:tblCellSpacing w:w="10" w:type="dxa"/>
        <w:tblCellMar>
          <w:left w:w="0" w:type="dxa"/>
          <w:right w:w="0" w:type="dxa"/>
        </w:tblCellMar>
        <w:tblLook w:val="04A0" w:firstRow="1" w:lastRow="0" w:firstColumn="1" w:lastColumn="0" w:noHBand="0" w:noVBand="1"/>
      </w:tblPr>
      <w:tblGrid>
        <w:gridCol w:w="7019"/>
        <w:gridCol w:w="2731"/>
      </w:tblGrid>
      <w:tr w:rsidR="00F63608" w:rsidRPr="00F63608" w14:paraId="34755B1A" w14:textId="77777777" w:rsidTr="00F63608">
        <w:trPr>
          <w:tblCellSpacing w:w="10" w:type="dxa"/>
        </w:trPr>
        <w:tc>
          <w:tcPr>
            <w:tcW w:w="0" w:type="auto"/>
            <w:tcBorders>
              <w:top w:val="single" w:sz="24" w:space="0" w:color="000000"/>
              <w:left w:val="nil"/>
              <w:bottom w:val="nil"/>
              <w:right w:val="nil"/>
            </w:tcBorders>
            <w:vAlign w:val="center"/>
            <w:hideMark/>
          </w:tcPr>
          <w:p w14:paraId="00D7F6EA" w14:textId="77777777" w:rsidR="00F63608" w:rsidRPr="00F63608" w:rsidRDefault="00F63608" w:rsidP="00F63608">
            <w:pPr>
              <w:rPr>
                <w:rFonts w:ascii="Times New Roman" w:eastAsia="Times New Roman" w:hAnsi="Times New Roman" w:cs="Times New Roman"/>
              </w:rPr>
            </w:pPr>
            <w:r w:rsidRPr="00F63608">
              <w:rPr>
                <w:rFonts w:ascii="Times New Roman" w:eastAsia="Times New Roman" w:hAnsi="Times New Roman" w:cs="Times New Roman"/>
              </w:rPr>
              <w:t>Total Units</w:t>
            </w:r>
          </w:p>
        </w:tc>
        <w:tc>
          <w:tcPr>
            <w:tcW w:w="0" w:type="auto"/>
            <w:tcBorders>
              <w:top w:val="single" w:sz="24" w:space="0" w:color="000000"/>
              <w:left w:val="nil"/>
              <w:bottom w:val="nil"/>
              <w:right w:val="nil"/>
            </w:tcBorders>
            <w:vAlign w:val="center"/>
            <w:hideMark/>
          </w:tcPr>
          <w:p w14:paraId="78281332" w14:textId="77777777" w:rsidR="00F63608" w:rsidRPr="00F63608" w:rsidRDefault="00F63608" w:rsidP="00F63608">
            <w:pPr>
              <w:jc w:val="right"/>
              <w:rPr>
                <w:rFonts w:ascii="Times New Roman" w:eastAsia="Times New Roman" w:hAnsi="Times New Roman" w:cs="Times New Roman"/>
              </w:rPr>
            </w:pPr>
            <w:r w:rsidRPr="00F63608">
              <w:rPr>
                <w:rFonts w:ascii="Times New Roman" w:eastAsia="Times New Roman" w:hAnsi="Times New Roman" w:cs="Times New Roman"/>
              </w:rPr>
              <w:t>18.5</w:t>
            </w:r>
          </w:p>
        </w:tc>
      </w:tr>
    </w:tbl>
    <w:p w14:paraId="66E3023B" w14:textId="77777777" w:rsidR="00DC79FB" w:rsidRPr="00DC79FB" w:rsidRDefault="00DC79FB" w:rsidP="004D5A9A">
      <w:pPr>
        <w:jc w:val="both"/>
        <w:rPr>
          <w:rFonts w:ascii="Arial" w:hAnsi="Arial" w:cs="Arial"/>
          <w:sz w:val="22"/>
          <w:szCs w:val="22"/>
        </w:rPr>
      </w:pPr>
    </w:p>
    <w:p w14:paraId="707D8142" w14:textId="77777777" w:rsidR="00BF2E00" w:rsidRDefault="00BF2E00" w:rsidP="00BF2E00">
      <w:pPr>
        <w:tabs>
          <w:tab w:val="center" w:pos="4680"/>
          <w:tab w:val="right" w:pos="9360"/>
        </w:tabs>
        <w:spacing w:before="200" w:after="60"/>
        <w:rPr>
          <w:rFonts w:cs="Calibri"/>
          <w:b/>
          <w:i/>
          <w:u w:val="single"/>
        </w:rPr>
      </w:pPr>
      <w:r>
        <w:rPr>
          <w:rFonts w:cs="Calibri"/>
          <w:b/>
          <w:u w:val="single"/>
        </w:rPr>
        <w:t xml:space="preserve">Summary of the units required for the Associate of </w:t>
      </w:r>
      <w:r w:rsidRPr="005956C9">
        <w:rPr>
          <w:rFonts w:cs="Calibri"/>
          <w:b/>
          <w:u w:val="single"/>
        </w:rPr>
        <w:t>Science</w:t>
      </w:r>
    </w:p>
    <w:tbl>
      <w:tblPr>
        <w:tblW w:w="0" w:type="auto"/>
        <w:jc w:val="center"/>
        <w:tblLayout w:type="fixed"/>
        <w:tblLook w:val="04A0" w:firstRow="1" w:lastRow="0" w:firstColumn="1" w:lastColumn="0" w:noHBand="0" w:noVBand="1"/>
      </w:tblPr>
      <w:tblGrid>
        <w:gridCol w:w="2451"/>
        <w:gridCol w:w="1616"/>
        <w:gridCol w:w="1616"/>
        <w:gridCol w:w="1837"/>
      </w:tblGrid>
      <w:tr w:rsidR="00BF2E00" w14:paraId="43B9DCAC"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tcPr>
          <w:p w14:paraId="19D4BDE2" w14:textId="77777777" w:rsidR="00BF2E00" w:rsidRDefault="00BF2E00" w:rsidP="004050F9">
            <w:pPr>
              <w:tabs>
                <w:tab w:val="center" w:pos="4680"/>
                <w:tab w:val="right" w:pos="9360"/>
              </w:tabs>
              <w:rPr>
                <w:rFonts w:cs="Calibri"/>
                <w:sz w:val="20"/>
                <w:szCs w:val="20"/>
              </w:rPr>
            </w:pPr>
          </w:p>
        </w:tc>
        <w:tc>
          <w:tcPr>
            <w:tcW w:w="5069" w:type="dxa"/>
            <w:gridSpan w:val="3"/>
            <w:tcBorders>
              <w:top w:val="single" w:sz="4" w:space="0" w:color="auto"/>
              <w:left w:val="single" w:sz="4" w:space="0" w:color="auto"/>
              <w:bottom w:val="single" w:sz="4" w:space="0" w:color="auto"/>
              <w:right w:val="single" w:sz="4" w:space="0" w:color="auto"/>
            </w:tcBorders>
            <w:hideMark/>
          </w:tcPr>
          <w:p w14:paraId="11855927" w14:textId="77777777" w:rsidR="00BF2E00" w:rsidRDefault="00BF2E00" w:rsidP="004050F9">
            <w:pPr>
              <w:tabs>
                <w:tab w:val="center" w:pos="4680"/>
                <w:tab w:val="right" w:pos="9360"/>
              </w:tabs>
              <w:jc w:val="center"/>
              <w:rPr>
                <w:rFonts w:cs="Calibri"/>
                <w:b/>
                <w:sz w:val="20"/>
                <w:szCs w:val="20"/>
              </w:rPr>
            </w:pPr>
            <w:r>
              <w:rPr>
                <w:rFonts w:cs="Calibri"/>
                <w:b/>
                <w:sz w:val="20"/>
                <w:szCs w:val="20"/>
              </w:rPr>
              <w:t>Units</w:t>
            </w:r>
          </w:p>
        </w:tc>
      </w:tr>
      <w:tr w:rsidR="00BF2E00" w14:paraId="1581EC14"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4C539278" w14:textId="77777777" w:rsidR="00BF2E00" w:rsidRDefault="00BF2E00" w:rsidP="004050F9">
            <w:pPr>
              <w:tabs>
                <w:tab w:val="center" w:pos="4680"/>
                <w:tab w:val="right" w:pos="9360"/>
              </w:tabs>
              <w:rPr>
                <w:rFonts w:cs="Calibri"/>
                <w:sz w:val="20"/>
                <w:szCs w:val="20"/>
              </w:rPr>
            </w:pPr>
            <w:r>
              <w:rPr>
                <w:rFonts w:cs="Calibri"/>
                <w:sz w:val="20"/>
                <w:szCs w:val="20"/>
              </w:rPr>
              <w:t>Major Requirements</w:t>
            </w:r>
          </w:p>
        </w:tc>
        <w:tc>
          <w:tcPr>
            <w:tcW w:w="5069" w:type="dxa"/>
            <w:gridSpan w:val="3"/>
            <w:tcBorders>
              <w:top w:val="single" w:sz="4" w:space="0" w:color="auto"/>
              <w:left w:val="single" w:sz="4" w:space="0" w:color="auto"/>
              <w:bottom w:val="single" w:sz="4" w:space="0" w:color="auto"/>
              <w:right w:val="single" w:sz="4" w:space="0" w:color="auto"/>
            </w:tcBorders>
            <w:hideMark/>
          </w:tcPr>
          <w:p w14:paraId="3D26D338" w14:textId="266795AC" w:rsidR="00BF2E00" w:rsidRDefault="00F63608" w:rsidP="004050F9">
            <w:pPr>
              <w:tabs>
                <w:tab w:val="center" w:pos="4680"/>
                <w:tab w:val="right" w:pos="9360"/>
              </w:tabs>
              <w:jc w:val="center"/>
              <w:rPr>
                <w:rFonts w:cs="Calibri"/>
                <w:sz w:val="20"/>
                <w:szCs w:val="20"/>
              </w:rPr>
            </w:pPr>
            <w:r>
              <w:rPr>
                <w:rFonts w:cs="Calibri"/>
                <w:sz w:val="20"/>
                <w:szCs w:val="20"/>
              </w:rPr>
              <w:t>18.5</w:t>
            </w:r>
          </w:p>
        </w:tc>
      </w:tr>
      <w:tr w:rsidR="00BF2E00" w14:paraId="649DB0E8"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tcPr>
          <w:p w14:paraId="344A81D9" w14:textId="77777777" w:rsidR="00BF2E00" w:rsidRDefault="00BF2E00" w:rsidP="004050F9">
            <w:pPr>
              <w:tabs>
                <w:tab w:val="center" w:pos="4680"/>
                <w:tab w:val="right" w:pos="9360"/>
              </w:tabs>
              <w:rPr>
                <w:rFonts w:cs="Calibri"/>
                <w:sz w:val="20"/>
                <w:szCs w:val="20"/>
              </w:rPr>
            </w:pPr>
          </w:p>
        </w:tc>
        <w:tc>
          <w:tcPr>
            <w:tcW w:w="1616" w:type="dxa"/>
            <w:tcBorders>
              <w:top w:val="single" w:sz="4" w:space="0" w:color="auto"/>
              <w:left w:val="single" w:sz="4" w:space="0" w:color="auto"/>
              <w:bottom w:val="single" w:sz="4" w:space="0" w:color="auto"/>
              <w:right w:val="single" w:sz="4" w:space="0" w:color="auto"/>
            </w:tcBorders>
            <w:hideMark/>
          </w:tcPr>
          <w:p w14:paraId="29643FB8" w14:textId="77777777" w:rsidR="00BF2E00" w:rsidRDefault="00BF2E00" w:rsidP="004050F9">
            <w:pPr>
              <w:tabs>
                <w:tab w:val="center" w:pos="4680"/>
                <w:tab w:val="right" w:pos="9360"/>
              </w:tabs>
              <w:jc w:val="center"/>
              <w:rPr>
                <w:rFonts w:cs="Calibri"/>
                <w:b/>
                <w:sz w:val="20"/>
                <w:szCs w:val="20"/>
              </w:rPr>
            </w:pPr>
            <w:r>
              <w:rPr>
                <w:rFonts w:cs="Calibri"/>
                <w:b/>
                <w:sz w:val="20"/>
                <w:szCs w:val="20"/>
              </w:rPr>
              <w:t>CSU</w:t>
            </w:r>
          </w:p>
        </w:tc>
        <w:tc>
          <w:tcPr>
            <w:tcW w:w="1616" w:type="dxa"/>
            <w:tcBorders>
              <w:top w:val="single" w:sz="4" w:space="0" w:color="auto"/>
              <w:left w:val="single" w:sz="4" w:space="0" w:color="auto"/>
              <w:bottom w:val="single" w:sz="4" w:space="0" w:color="auto"/>
              <w:right w:val="single" w:sz="4" w:space="0" w:color="auto"/>
            </w:tcBorders>
            <w:hideMark/>
          </w:tcPr>
          <w:p w14:paraId="05ED402D" w14:textId="77777777" w:rsidR="00BF2E00" w:rsidRDefault="00BF2E00" w:rsidP="004050F9">
            <w:pPr>
              <w:tabs>
                <w:tab w:val="center" w:pos="4680"/>
                <w:tab w:val="right" w:pos="9360"/>
              </w:tabs>
              <w:jc w:val="center"/>
              <w:rPr>
                <w:rFonts w:cs="Calibri"/>
                <w:b/>
                <w:sz w:val="20"/>
                <w:szCs w:val="20"/>
              </w:rPr>
            </w:pPr>
            <w:r>
              <w:rPr>
                <w:rFonts w:cs="Calibri"/>
                <w:b/>
                <w:sz w:val="20"/>
                <w:szCs w:val="20"/>
              </w:rPr>
              <w:t>IGETC</w:t>
            </w:r>
          </w:p>
        </w:tc>
        <w:tc>
          <w:tcPr>
            <w:tcW w:w="1837" w:type="dxa"/>
            <w:tcBorders>
              <w:top w:val="single" w:sz="4" w:space="0" w:color="auto"/>
              <w:left w:val="single" w:sz="4" w:space="0" w:color="auto"/>
              <w:bottom w:val="single" w:sz="4" w:space="0" w:color="auto"/>
              <w:right w:val="single" w:sz="4" w:space="0" w:color="auto"/>
            </w:tcBorders>
            <w:hideMark/>
          </w:tcPr>
          <w:p w14:paraId="79C3B903" w14:textId="77777777" w:rsidR="00BF2E00" w:rsidRDefault="00BF2E00" w:rsidP="004050F9">
            <w:pPr>
              <w:tabs>
                <w:tab w:val="center" w:pos="4680"/>
                <w:tab w:val="right" w:pos="9360"/>
              </w:tabs>
              <w:jc w:val="center"/>
              <w:rPr>
                <w:rFonts w:cs="Calibri"/>
                <w:b/>
                <w:sz w:val="20"/>
                <w:szCs w:val="20"/>
              </w:rPr>
            </w:pPr>
            <w:r>
              <w:rPr>
                <w:rFonts w:cs="Calibri"/>
                <w:b/>
                <w:sz w:val="20"/>
                <w:szCs w:val="20"/>
              </w:rPr>
              <w:t>LOCAL/DISTRICT</w:t>
            </w:r>
          </w:p>
        </w:tc>
      </w:tr>
      <w:tr w:rsidR="00BF2E00" w14:paraId="4C13936B"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1098A833" w14:textId="77777777" w:rsidR="00BF2E00" w:rsidRPr="006348AA" w:rsidRDefault="00BF2E00" w:rsidP="004050F9">
            <w:pPr>
              <w:tabs>
                <w:tab w:val="center" w:pos="4680"/>
                <w:tab w:val="right" w:pos="9360"/>
              </w:tabs>
              <w:rPr>
                <w:rFonts w:cs="Calibri"/>
                <w:sz w:val="20"/>
                <w:szCs w:val="20"/>
              </w:rPr>
            </w:pPr>
            <w:r w:rsidRPr="006348AA">
              <w:rPr>
                <w:rFonts w:cs="Calibri"/>
                <w:sz w:val="20"/>
                <w:szCs w:val="20"/>
              </w:rPr>
              <w:t>Double Counted</w:t>
            </w:r>
          </w:p>
        </w:tc>
        <w:tc>
          <w:tcPr>
            <w:tcW w:w="1616" w:type="dxa"/>
            <w:tcBorders>
              <w:top w:val="single" w:sz="4" w:space="0" w:color="auto"/>
              <w:left w:val="single" w:sz="4" w:space="0" w:color="auto"/>
              <w:bottom w:val="single" w:sz="4" w:space="0" w:color="auto"/>
              <w:right w:val="single" w:sz="4" w:space="0" w:color="auto"/>
            </w:tcBorders>
          </w:tcPr>
          <w:p w14:paraId="4B795FEE" w14:textId="77777777" w:rsidR="00BF2E00" w:rsidRPr="006348AA" w:rsidRDefault="00BF2E00" w:rsidP="004050F9">
            <w:pPr>
              <w:tabs>
                <w:tab w:val="center" w:pos="4680"/>
                <w:tab w:val="right" w:pos="9360"/>
              </w:tabs>
              <w:jc w:val="center"/>
              <w:rPr>
                <w:rFonts w:cs="Calibri"/>
                <w:sz w:val="20"/>
                <w:szCs w:val="20"/>
              </w:rPr>
            </w:pPr>
          </w:p>
        </w:tc>
        <w:tc>
          <w:tcPr>
            <w:tcW w:w="1616" w:type="dxa"/>
            <w:tcBorders>
              <w:top w:val="single" w:sz="4" w:space="0" w:color="auto"/>
              <w:left w:val="single" w:sz="4" w:space="0" w:color="auto"/>
              <w:bottom w:val="single" w:sz="4" w:space="0" w:color="auto"/>
              <w:right w:val="single" w:sz="4" w:space="0" w:color="auto"/>
            </w:tcBorders>
          </w:tcPr>
          <w:p w14:paraId="0A61F82B" w14:textId="77777777" w:rsidR="00BF2E00" w:rsidRPr="006348AA" w:rsidRDefault="00BF2E00" w:rsidP="004050F9">
            <w:pPr>
              <w:tabs>
                <w:tab w:val="center" w:pos="4680"/>
                <w:tab w:val="right" w:pos="9360"/>
              </w:tabs>
              <w:jc w:val="center"/>
              <w:rPr>
                <w:rFonts w:cs="Calibri"/>
                <w:sz w:val="20"/>
                <w:szCs w:val="20"/>
              </w:rPr>
            </w:pPr>
          </w:p>
        </w:tc>
        <w:tc>
          <w:tcPr>
            <w:tcW w:w="1837" w:type="dxa"/>
            <w:tcBorders>
              <w:top w:val="single" w:sz="4" w:space="0" w:color="auto"/>
              <w:left w:val="single" w:sz="4" w:space="0" w:color="auto"/>
              <w:bottom w:val="single" w:sz="4" w:space="0" w:color="auto"/>
              <w:right w:val="single" w:sz="4" w:space="0" w:color="auto"/>
            </w:tcBorders>
          </w:tcPr>
          <w:p w14:paraId="6B7A40C4" w14:textId="77777777" w:rsidR="00BF2E00" w:rsidRDefault="00BF2E00" w:rsidP="004050F9">
            <w:pPr>
              <w:tabs>
                <w:tab w:val="center" w:pos="4680"/>
                <w:tab w:val="right" w:pos="9360"/>
              </w:tabs>
              <w:jc w:val="center"/>
              <w:rPr>
                <w:rFonts w:cs="Calibri"/>
                <w:sz w:val="20"/>
                <w:szCs w:val="20"/>
                <w:highlight w:val="yellow"/>
              </w:rPr>
            </w:pPr>
          </w:p>
        </w:tc>
      </w:tr>
      <w:tr w:rsidR="00BF2E00" w14:paraId="3BFDEEA0"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260B3F39" w14:textId="14C41476" w:rsidR="00BF2E00" w:rsidRPr="006348AA" w:rsidRDefault="00BF2E00" w:rsidP="004050F9">
            <w:pPr>
              <w:tabs>
                <w:tab w:val="center" w:pos="4680"/>
                <w:tab w:val="right" w:pos="9360"/>
              </w:tabs>
              <w:rPr>
                <w:rFonts w:cs="Calibri"/>
                <w:sz w:val="20"/>
                <w:szCs w:val="20"/>
              </w:rPr>
            </w:pPr>
            <w:r w:rsidRPr="006348AA">
              <w:rPr>
                <w:rFonts w:cs="Calibri"/>
                <w:sz w:val="20"/>
                <w:szCs w:val="20"/>
              </w:rPr>
              <w:t>General Education</w:t>
            </w:r>
          </w:p>
        </w:tc>
        <w:tc>
          <w:tcPr>
            <w:tcW w:w="1616" w:type="dxa"/>
            <w:tcBorders>
              <w:top w:val="single" w:sz="4" w:space="0" w:color="auto"/>
              <w:left w:val="single" w:sz="4" w:space="0" w:color="auto"/>
              <w:bottom w:val="single" w:sz="4" w:space="0" w:color="auto"/>
              <w:right w:val="single" w:sz="4" w:space="0" w:color="auto"/>
            </w:tcBorders>
            <w:hideMark/>
          </w:tcPr>
          <w:p w14:paraId="18852EE6" w14:textId="77777777" w:rsidR="00BF2E00" w:rsidRPr="006348AA" w:rsidRDefault="00BF2E00" w:rsidP="004050F9">
            <w:pPr>
              <w:tabs>
                <w:tab w:val="center" w:pos="4680"/>
                <w:tab w:val="right" w:pos="9360"/>
              </w:tabs>
              <w:jc w:val="center"/>
              <w:rPr>
                <w:rFonts w:cs="Calibri"/>
                <w:sz w:val="20"/>
                <w:szCs w:val="20"/>
              </w:rPr>
            </w:pPr>
            <w:r w:rsidRPr="006348AA">
              <w:rPr>
                <w:rFonts w:cs="Calibri"/>
                <w:sz w:val="20"/>
                <w:szCs w:val="20"/>
              </w:rPr>
              <w:t>NA</w:t>
            </w:r>
          </w:p>
        </w:tc>
        <w:tc>
          <w:tcPr>
            <w:tcW w:w="1616" w:type="dxa"/>
            <w:tcBorders>
              <w:top w:val="single" w:sz="4" w:space="0" w:color="auto"/>
              <w:left w:val="single" w:sz="4" w:space="0" w:color="auto"/>
              <w:bottom w:val="single" w:sz="4" w:space="0" w:color="auto"/>
              <w:right w:val="single" w:sz="4" w:space="0" w:color="auto"/>
            </w:tcBorders>
            <w:hideMark/>
          </w:tcPr>
          <w:p w14:paraId="4864E214" w14:textId="77777777" w:rsidR="00BF2E00" w:rsidRPr="006348AA" w:rsidRDefault="00BF2E00" w:rsidP="004050F9">
            <w:pPr>
              <w:tabs>
                <w:tab w:val="center" w:pos="4680"/>
                <w:tab w:val="right" w:pos="9360"/>
              </w:tabs>
              <w:jc w:val="center"/>
              <w:rPr>
                <w:rFonts w:cs="Calibri"/>
                <w:sz w:val="20"/>
                <w:szCs w:val="20"/>
              </w:rPr>
            </w:pPr>
            <w:r w:rsidRPr="006348AA">
              <w:rPr>
                <w:rFonts w:cs="Calibri"/>
                <w:sz w:val="20"/>
                <w:szCs w:val="20"/>
              </w:rPr>
              <w:t>NA</w:t>
            </w:r>
          </w:p>
        </w:tc>
        <w:tc>
          <w:tcPr>
            <w:tcW w:w="1837" w:type="dxa"/>
            <w:tcBorders>
              <w:top w:val="single" w:sz="4" w:space="0" w:color="auto"/>
              <w:left w:val="single" w:sz="4" w:space="0" w:color="auto"/>
              <w:bottom w:val="single" w:sz="4" w:space="0" w:color="auto"/>
              <w:right w:val="single" w:sz="4" w:space="0" w:color="auto"/>
            </w:tcBorders>
            <w:hideMark/>
          </w:tcPr>
          <w:p w14:paraId="6141FFC4" w14:textId="1A9E7A95" w:rsidR="00BF2E00" w:rsidRDefault="008E03CC" w:rsidP="004050F9">
            <w:pPr>
              <w:tabs>
                <w:tab w:val="center" w:pos="4680"/>
                <w:tab w:val="right" w:pos="9360"/>
              </w:tabs>
              <w:jc w:val="center"/>
              <w:rPr>
                <w:rFonts w:cs="Calibri"/>
                <w:sz w:val="20"/>
                <w:szCs w:val="20"/>
              </w:rPr>
            </w:pPr>
            <w:r>
              <w:rPr>
                <w:rFonts w:cs="Calibri"/>
                <w:sz w:val="20"/>
                <w:szCs w:val="20"/>
              </w:rPr>
              <w:t>2</w:t>
            </w:r>
            <w:r w:rsidR="00BF2E00">
              <w:rPr>
                <w:rFonts w:cs="Calibri"/>
                <w:sz w:val="20"/>
                <w:szCs w:val="20"/>
              </w:rPr>
              <w:t>5</w:t>
            </w:r>
          </w:p>
        </w:tc>
      </w:tr>
      <w:tr w:rsidR="00BF2E00" w14:paraId="52838FFC"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17B84399" w14:textId="77777777" w:rsidR="00BF2E00" w:rsidRPr="006348AA" w:rsidRDefault="00BF2E00" w:rsidP="004050F9">
            <w:pPr>
              <w:tabs>
                <w:tab w:val="center" w:pos="4680"/>
                <w:tab w:val="right" w:pos="9360"/>
              </w:tabs>
              <w:rPr>
                <w:rFonts w:cs="Calibri"/>
                <w:sz w:val="20"/>
                <w:szCs w:val="20"/>
              </w:rPr>
            </w:pPr>
            <w:r w:rsidRPr="006348AA">
              <w:rPr>
                <w:rFonts w:cs="Calibri"/>
                <w:sz w:val="20"/>
                <w:szCs w:val="20"/>
              </w:rPr>
              <w:t>Open Electives**</w:t>
            </w:r>
          </w:p>
        </w:tc>
        <w:tc>
          <w:tcPr>
            <w:tcW w:w="1616" w:type="dxa"/>
            <w:tcBorders>
              <w:top w:val="single" w:sz="4" w:space="0" w:color="auto"/>
              <w:left w:val="single" w:sz="4" w:space="0" w:color="auto"/>
              <w:bottom w:val="single" w:sz="4" w:space="0" w:color="auto"/>
              <w:right w:val="single" w:sz="4" w:space="0" w:color="auto"/>
            </w:tcBorders>
          </w:tcPr>
          <w:p w14:paraId="13060566" w14:textId="77777777" w:rsidR="00BF2E00" w:rsidRPr="006348AA" w:rsidRDefault="00BF2E00" w:rsidP="004050F9">
            <w:pPr>
              <w:tabs>
                <w:tab w:val="center" w:pos="4680"/>
                <w:tab w:val="right" w:pos="9360"/>
              </w:tabs>
              <w:jc w:val="center"/>
              <w:rPr>
                <w:rFonts w:cs="Calibri"/>
                <w:sz w:val="20"/>
                <w:szCs w:val="20"/>
              </w:rPr>
            </w:pPr>
          </w:p>
        </w:tc>
        <w:tc>
          <w:tcPr>
            <w:tcW w:w="1616" w:type="dxa"/>
            <w:tcBorders>
              <w:top w:val="single" w:sz="4" w:space="0" w:color="auto"/>
              <w:left w:val="single" w:sz="4" w:space="0" w:color="auto"/>
              <w:bottom w:val="single" w:sz="4" w:space="0" w:color="auto"/>
              <w:right w:val="single" w:sz="4" w:space="0" w:color="auto"/>
            </w:tcBorders>
          </w:tcPr>
          <w:p w14:paraId="6909D219" w14:textId="77777777" w:rsidR="00BF2E00" w:rsidRPr="006348AA" w:rsidRDefault="00BF2E00" w:rsidP="004050F9">
            <w:pPr>
              <w:tabs>
                <w:tab w:val="center" w:pos="4680"/>
                <w:tab w:val="right" w:pos="9360"/>
              </w:tabs>
              <w:jc w:val="center"/>
              <w:rPr>
                <w:rFonts w:cs="Calibri"/>
                <w:sz w:val="20"/>
                <w:szCs w:val="20"/>
              </w:rPr>
            </w:pPr>
          </w:p>
        </w:tc>
        <w:tc>
          <w:tcPr>
            <w:tcW w:w="1837" w:type="dxa"/>
            <w:tcBorders>
              <w:top w:val="single" w:sz="4" w:space="0" w:color="auto"/>
              <w:left w:val="single" w:sz="4" w:space="0" w:color="auto"/>
              <w:bottom w:val="single" w:sz="4" w:space="0" w:color="auto"/>
              <w:right w:val="single" w:sz="4" w:space="0" w:color="auto"/>
            </w:tcBorders>
            <w:hideMark/>
          </w:tcPr>
          <w:p w14:paraId="38CE0431" w14:textId="466F5341" w:rsidR="00BF2E00" w:rsidRDefault="00F63608" w:rsidP="004050F9">
            <w:pPr>
              <w:tabs>
                <w:tab w:val="center" w:pos="4680"/>
                <w:tab w:val="right" w:pos="9360"/>
              </w:tabs>
              <w:jc w:val="center"/>
              <w:rPr>
                <w:rFonts w:cs="Calibri"/>
                <w:sz w:val="20"/>
                <w:szCs w:val="20"/>
                <w:highlight w:val="yellow"/>
              </w:rPr>
            </w:pPr>
            <w:r w:rsidRPr="00F63608">
              <w:rPr>
                <w:rFonts w:cs="Calibri"/>
                <w:sz w:val="20"/>
                <w:szCs w:val="20"/>
              </w:rPr>
              <w:t>16.5</w:t>
            </w:r>
          </w:p>
        </w:tc>
      </w:tr>
      <w:tr w:rsidR="00BF2E00" w14:paraId="492D0D34"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1C379BA1" w14:textId="77777777" w:rsidR="00BF2E00" w:rsidRPr="006348AA" w:rsidRDefault="00BF2E00" w:rsidP="004050F9">
            <w:pPr>
              <w:tabs>
                <w:tab w:val="center" w:pos="4680"/>
                <w:tab w:val="right" w:pos="9360"/>
              </w:tabs>
              <w:jc w:val="right"/>
              <w:rPr>
                <w:rFonts w:cs="Calibri"/>
                <w:b/>
                <w:sz w:val="20"/>
                <w:szCs w:val="20"/>
              </w:rPr>
            </w:pPr>
            <w:r w:rsidRPr="006348AA">
              <w:rPr>
                <w:rFonts w:cs="Calibri"/>
                <w:b/>
                <w:sz w:val="20"/>
                <w:szCs w:val="20"/>
              </w:rPr>
              <w:t>Total</w:t>
            </w:r>
          </w:p>
        </w:tc>
        <w:tc>
          <w:tcPr>
            <w:tcW w:w="5069" w:type="dxa"/>
            <w:gridSpan w:val="3"/>
            <w:tcBorders>
              <w:top w:val="single" w:sz="4" w:space="0" w:color="auto"/>
              <w:left w:val="single" w:sz="4" w:space="0" w:color="auto"/>
              <w:bottom w:val="single" w:sz="4" w:space="0" w:color="auto"/>
              <w:right w:val="single" w:sz="4" w:space="0" w:color="auto"/>
            </w:tcBorders>
            <w:hideMark/>
          </w:tcPr>
          <w:p w14:paraId="1C5A243E" w14:textId="7739AF77" w:rsidR="00BF2E00" w:rsidRPr="006348AA" w:rsidRDefault="00F63608" w:rsidP="004050F9">
            <w:pPr>
              <w:tabs>
                <w:tab w:val="center" w:pos="4680"/>
                <w:tab w:val="right" w:pos="9360"/>
              </w:tabs>
              <w:jc w:val="center"/>
              <w:rPr>
                <w:rFonts w:cs="Calibri"/>
                <w:b/>
                <w:sz w:val="20"/>
                <w:szCs w:val="20"/>
              </w:rPr>
            </w:pPr>
            <w:r>
              <w:rPr>
                <w:rFonts w:cs="Calibri"/>
                <w:b/>
                <w:sz w:val="20"/>
                <w:szCs w:val="20"/>
              </w:rPr>
              <w:t>60</w:t>
            </w:r>
          </w:p>
        </w:tc>
      </w:tr>
    </w:tbl>
    <w:p w14:paraId="606063F2" w14:textId="77777777" w:rsidR="00BF2E00" w:rsidRDefault="00BF2E00" w:rsidP="00BF2E00">
      <w:pPr>
        <w:rPr>
          <w:rFonts w:ascii="Arial" w:hAnsi="Arial" w:cs="Arial"/>
          <w:i/>
          <w:color w:val="FF0000"/>
          <w:sz w:val="22"/>
          <w:szCs w:val="22"/>
        </w:rPr>
      </w:pPr>
    </w:p>
    <w:p w14:paraId="7D0A889F" w14:textId="2C8E3823" w:rsidR="003B6F6F" w:rsidRDefault="00BF2E00" w:rsidP="00194CF1">
      <w:pPr>
        <w:jc w:val="both"/>
        <w:rPr>
          <w:sz w:val="19"/>
          <w:szCs w:val="19"/>
        </w:rPr>
      </w:pPr>
      <w:r>
        <w:rPr>
          <w:sz w:val="19"/>
          <w:szCs w:val="19"/>
        </w:rPr>
        <w:t>**Electives as needed to meet minimum of 60 units required for the degree.</w:t>
      </w:r>
    </w:p>
    <w:p w14:paraId="18282916" w14:textId="77777777" w:rsidR="005D225A" w:rsidRDefault="005D225A" w:rsidP="00194CF1">
      <w:pPr>
        <w:jc w:val="both"/>
        <w:rPr>
          <w:sz w:val="19"/>
          <w:szCs w:val="19"/>
        </w:rPr>
      </w:pPr>
    </w:p>
    <w:p w14:paraId="57BCE511" w14:textId="77777777" w:rsidR="005D225A" w:rsidRPr="007E21B8" w:rsidRDefault="005D225A" w:rsidP="005D225A">
      <w:pPr>
        <w:jc w:val="both"/>
        <w:rPr>
          <w:rFonts w:ascii="Arial" w:hAnsi="Arial" w:cs="Arial"/>
          <w:sz w:val="22"/>
          <w:szCs w:val="22"/>
        </w:rPr>
      </w:pPr>
      <w:r w:rsidRPr="007E21B8">
        <w:rPr>
          <w:rFonts w:ascii="Arial" w:hAnsi="Arial" w:cs="Arial"/>
          <w:b/>
          <w:sz w:val="22"/>
          <w:szCs w:val="22"/>
        </w:rPr>
        <w:t>Item 4: Master Planning</w:t>
      </w:r>
      <w:r w:rsidRPr="007E21B8">
        <w:rPr>
          <w:rFonts w:ascii="Arial" w:hAnsi="Arial" w:cs="Arial"/>
          <w:sz w:val="22"/>
          <w:szCs w:val="22"/>
        </w:rPr>
        <w:t xml:space="preserve"> (ways the program fits in the mission, curriculum, and master planning of the college and higher education in California):</w:t>
      </w:r>
    </w:p>
    <w:p w14:paraId="04ACA03C" w14:textId="3104DFAB" w:rsidR="005D225A" w:rsidRDefault="005D225A" w:rsidP="005D225A">
      <w:pPr>
        <w:jc w:val="both"/>
        <w:rPr>
          <w:rFonts w:ascii="Arial" w:hAnsi="Arial" w:cs="Arial"/>
          <w:sz w:val="22"/>
          <w:szCs w:val="22"/>
        </w:rPr>
      </w:pPr>
    </w:p>
    <w:p w14:paraId="06925E4F" w14:textId="77777777" w:rsidR="00EB6784" w:rsidRPr="003D6929" w:rsidRDefault="00EB6784" w:rsidP="00EB6784">
      <w:r w:rsidRPr="003D6929">
        <w:t>The San Diego Community College District Master Plan includes the following district-level strategic goals:</w:t>
      </w:r>
    </w:p>
    <w:p w14:paraId="3838AC48" w14:textId="77777777" w:rsidR="00EB6784" w:rsidRPr="003D6929" w:rsidRDefault="00EB6784" w:rsidP="00EB6784">
      <w:pPr>
        <w:numPr>
          <w:ilvl w:val="0"/>
          <w:numId w:val="10"/>
        </w:numPr>
      </w:pPr>
      <w:r w:rsidRPr="003D6929">
        <w:t>Maximize student access, learning, and success through exemplary instruction and support services.</w:t>
      </w:r>
    </w:p>
    <w:p w14:paraId="71361466" w14:textId="77777777" w:rsidR="00EB6784" w:rsidRPr="003D6929" w:rsidRDefault="00EB6784" w:rsidP="00EB6784">
      <w:pPr>
        <w:numPr>
          <w:ilvl w:val="0"/>
          <w:numId w:val="10"/>
        </w:numPr>
      </w:pPr>
      <w:r w:rsidRPr="003D6929">
        <w:lastRenderedPageBreak/>
        <w:t>Strengthen our institutional effectiveness through innovation, continuous process and systems improvement, staff development, and enhanced internal collaboration.</w:t>
      </w:r>
    </w:p>
    <w:p w14:paraId="42B9774E" w14:textId="77777777" w:rsidR="00EB6784" w:rsidRPr="003D6929" w:rsidRDefault="00EB6784" w:rsidP="00EB6784">
      <w:pPr>
        <w:numPr>
          <w:ilvl w:val="0"/>
          <w:numId w:val="10"/>
        </w:numPr>
      </w:pPr>
      <w:r w:rsidRPr="003D6929">
        <w:t>Enhance collaborations with the community for increased responsiveness to its needs.</w:t>
      </w:r>
    </w:p>
    <w:p w14:paraId="6022B4B0" w14:textId="77777777" w:rsidR="00EB6784" w:rsidRPr="003D6929" w:rsidRDefault="00EB6784" w:rsidP="00EB6784">
      <w:pPr>
        <w:numPr>
          <w:ilvl w:val="0"/>
          <w:numId w:val="10"/>
        </w:numPr>
      </w:pPr>
      <w:r w:rsidRPr="003D6929">
        <w:t>Ensure fiscal solvency through sound fiscal planning and management.</w:t>
      </w:r>
    </w:p>
    <w:p w14:paraId="2E7ABD79" w14:textId="77777777" w:rsidR="00EB6784" w:rsidRPr="003D6929" w:rsidRDefault="00EB6784" w:rsidP="00EB6784">
      <w:pPr>
        <w:numPr>
          <w:ilvl w:val="0"/>
          <w:numId w:val="10"/>
        </w:numPr>
      </w:pPr>
      <w:r w:rsidRPr="003D6929">
        <w:t>Lead in sustainable policies and practices.</w:t>
      </w:r>
    </w:p>
    <w:p w14:paraId="35C39643" w14:textId="77777777" w:rsidR="00EB6784" w:rsidRPr="003D6929" w:rsidRDefault="00EB6784" w:rsidP="00EB6784"/>
    <w:p w14:paraId="2B6850DF" w14:textId="77777777" w:rsidR="00EB6784" w:rsidRPr="003D6929" w:rsidRDefault="00EB6784" w:rsidP="00EB6784">
      <w:r w:rsidRPr="003D6929">
        <w:t>The San Diego Miramar College (Miramar) Educational Master Plan includes the following college-level strategic goals:</w:t>
      </w:r>
    </w:p>
    <w:p w14:paraId="5BF34E41" w14:textId="77777777" w:rsidR="00EB6784" w:rsidRPr="003D6929" w:rsidRDefault="00EB6784" w:rsidP="00EB6784">
      <w:pPr>
        <w:numPr>
          <w:ilvl w:val="0"/>
          <w:numId w:val="11"/>
        </w:numPr>
      </w:pPr>
      <w:r w:rsidRPr="003D6929">
        <w:t>Provide educational programs and services that are responsive to change and support student learning and success.</w:t>
      </w:r>
    </w:p>
    <w:p w14:paraId="200E0C40" w14:textId="77777777" w:rsidR="00EB6784" w:rsidRPr="003D6929" w:rsidRDefault="00EB6784" w:rsidP="00EB6784">
      <w:pPr>
        <w:numPr>
          <w:ilvl w:val="0"/>
          <w:numId w:val="11"/>
        </w:numPr>
      </w:pPr>
      <w:r w:rsidRPr="003D6929">
        <w:t>Deliver educational programs and services in formats and at locations that meet student needs.</w:t>
      </w:r>
    </w:p>
    <w:p w14:paraId="55F8B7A9" w14:textId="77777777" w:rsidR="00EB6784" w:rsidRPr="003D6929" w:rsidRDefault="00EB6784" w:rsidP="00EB6784">
      <w:pPr>
        <w:numPr>
          <w:ilvl w:val="0"/>
          <w:numId w:val="11"/>
        </w:numPr>
      </w:pPr>
      <w:r w:rsidRPr="003D6929">
        <w:t>Enhance the college experience for students and the community by providing student-centered programs, services and activities that celebrate diversity and sustainable practices.</w:t>
      </w:r>
    </w:p>
    <w:p w14:paraId="41AAA204" w14:textId="77777777" w:rsidR="00EB6784" w:rsidRPr="003D6929" w:rsidRDefault="00EB6784" w:rsidP="00EB6784">
      <w:pPr>
        <w:numPr>
          <w:ilvl w:val="0"/>
          <w:numId w:val="11"/>
        </w:numPr>
      </w:pPr>
      <w:r w:rsidRPr="003D6929">
        <w:t>Develop, strengthen and sustain beneficial partnerships with educational institutions, business and industry, and our community.</w:t>
      </w:r>
    </w:p>
    <w:p w14:paraId="4A164234" w14:textId="77777777" w:rsidR="00EB6784" w:rsidRPr="003D6929" w:rsidRDefault="00EB6784" w:rsidP="00EB6784"/>
    <w:p w14:paraId="23057877" w14:textId="67951FF7" w:rsidR="00EB6784" w:rsidRPr="00F63608" w:rsidRDefault="00EB6784" w:rsidP="00EB6784">
      <w:pPr>
        <w:rPr>
          <w:bCs/>
        </w:rPr>
      </w:pPr>
      <w:r w:rsidRPr="003D6929">
        <w:t xml:space="preserve">The </w:t>
      </w:r>
      <w:r w:rsidR="00F63608">
        <w:t>Open Water Lifeguard</w:t>
      </w:r>
      <w:r>
        <w:t xml:space="preserve"> AS supports these goals by preparing students for employment as </w:t>
      </w:r>
      <w:r w:rsidR="00F63608">
        <w:t>seasonal or full-time open water lifeguards</w:t>
      </w:r>
      <w:r w:rsidR="008E03CC">
        <w:t xml:space="preserve"> </w:t>
      </w:r>
      <w:r w:rsidR="00F63608">
        <w:t xml:space="preserve">at inland or coastal beaches. It also strengthens </w:t>
      </w:r>
      <w:r w:rsidR="00DB7C88">
        <w:t>the college’s</w:t>
      </w:r>
      <w:r w:rsidR="00F63608">
        <w:t xml:space="preserve"> partnerships with the City of San Diego and other coastal cities in the region that hire open water lifeguards</w:t>
      </w:r>
      <w:r>
        <w:t xml:space="preserve">. It is an existing degree at Miramar College that is being proposed for </w:t>
      </w:r>
      <w:r w:rsidR="00F63608">
        <w:t xml:space="preserve">revision </w:t>
      </w:r>
      <w:r w:rsidR="00DB7C88">
        <w:t xml:space="preserve">to meet updated industry standards, adjust for course numbering changes, and update the TOP code </w:t>
      </w:r>
      <w:bookmarkStart w:id="0" w:name="_GoBack"/>
      <w:bookmarkEnd w:id="0"/>
      <w:r w:rsidR="00DB7C88" w:rsidRPr="00F63608">
        <w:rPr>
          <w:bCs/>
        </w:rPr>
        <w:t>to better reflect the intent and purpose of the degree as lifeguarding (not firefighting as it was previously classified)</w:t>
      </w:r>
      <w:r w:rsidR="00DB7C88">
        <w:t>.</w:t>
      </w:r>
    </w:p>
    <w:p w14:paraId="39C0B5A2" w14:textId="77777777" w:rsidR="00EB6784" w:rsidRPr="007E21B8" w:rsidRDefault="00EB6784" w:rsidP="005D225A">
      <w:pPr>
        <w:jc w:val="both"/>
        <w:rPr>
          <w:rFonts w:ascii="Arial" w:hAnsi="Arial" w:cs="Arial"/>
          <w:sz w:val="22"/>
          <w:szCs w:val="22"/>
        </w:rPr>
      </w:pPr>
    </w:p>
    <w:p w14:paraId="6D8BD637"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5: Enrollment and Completer Projections</w:t>
      </w:r>
      <w:r w:rsidRPr="007E21B8">
        <w:rPr>
          <w:rFonts w:ascii="Arial" w:hAnsi="Arial" w:cs="Arial"/>
          <w:sz w:val="22"/>
          <w:szCs w:val="22"/>
        </w:rPr>
        <w:t xml:space="preserve"> (projection of number of students to earn degree annually)</w:t>
      </w:r>
    </w:p>
    <w:p w14:paraId="28A5F391" w14:textId="64C69CC5" w:rsidR="005D225A" w:rsidRDefault="005D225A" w:rsidP="005D225A">
      <w:pPr>
        <w:jc w:val="both"/>
        <w:rPr>
          <w:rFonts w:ascii="Arial" w:hAnsi="Arial" w:cs="Arial"/>
          <w:sz w:val="22"/>
          <w:szCs w:val="22"/>
        </w:rPr>
      </w:pPr>
    </w:p>
    <w:p w14:paraId="32790CFB" w14:textId="7D829E40" w:rsidR="00EB6784" w:rsidRPr="00EB6784" w:rsidRDefault="00F63608" w:rsidP="00EB6784">
      <w:r>
        <w:t>5-10</w:t>
      </w:r>
      <w:r w:rsidR="00EB6784">
        <w:t xml:space="preserve"> students </w:t>
      </w:r>
      <w:r>
        <w:t>are projected to earn this degree annually</w:t>
      </w:r>
      <w:r w:rsidR="00EB6784">
        <w:t xml:space="preserve">. Enrollment in the courses themselves is significantly higher because the courses apply to a variety of other majors and </w:t>
      </w:r>
      <w:r w:rsidR="008E03CC">
        <w:t>career preparation goals</w:t>
      </w:r>
      <w:r w:rsidR="00EB6784">
        <w:t>.</w:t>
      </w:r>
    </w:p>
    <w:p w14:paraId="44895D21" w14:textId="77777777" w:rsidR="00EB6784" w:rsidRPr="007E21B8" w:rsidRDefault="00EB6784" w:rsidP="005D225A">
      <w:pPr>
        <w:jc w:val="both"/>
        <w:rPr>
          <w:rFonts w:ascii="Arial" w:hAnsi="Arial" w:cs="Arial"/>
          <w:sz w:val="22"/>
          <w:szCs w:val="22"/>
        </w:rPr>
      </w:pPr>
    </w:p>
    <w:p w14:paraId="017DD79F"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6: Place of Program in Curriculum/Similar Programs</w:t>
      </w:r>
      <w:r w:rsidRPr="007E21B8">
        <w:rPr>
          <w:rFonts w:ascii="Arial" w:hAnsi="Arial" w:cs="Arial"/>
          <w:sz w:val="22"/>
          <w:szCs w:val="22"/>
        </w:rPr>
        <w:t xml:space="preserve"> (ways the program fits in college’s existing program inventory)</w:t>
      </w:r>
    </w:p>
    <w:p w14:paraId="53C5AF59" w14:textId="15C133B8" w:rsidR="005D225A" w:rsidRDefault="005D225A" w:rsidP="005D225A">
      <w:pPr>
        <w:jc w:val="both"/>
        <w:rPr>
          <w:rFonts w:ascii="Arial" w:hAnsi="Arial" w:cs="Arial"/>
          <w:sz w:val="22"/>
          <w:szCs w:val="22"/>
        </w:rPr>
      </w:pPr>
    </w:p>
    <w:p w14:paraId="36BE9CBD" w14:textId="15415C1B" w:rsidR="00EB6784" w:rsidRPr="00F63608" w:rsidRDefault="00EB6784" w:rsidP="00EB6784">
      <w:pPr>
        <w:rPr>
          <w:bCs/>
        </w:rPr>
      </w:pPr>
      <w:r>
        <w:t xml:space="preserve">The </w:t>
      </w:r>
      <w:r w:rsidR="00F63608">
        <w:t>Open Water Lifeguard</w:t>
      </w:r>
      <w:r>
        <w:t xml:space="preserve"> AS</w:t>
      </w:r>
      <w:r w:rsidRPr="009900E9">
        <w:t xml:space="preserve"> is </w:t>
      </w:r>
      <w:r>
        <w:t>an existing degree</w:t>
      </w:r>
      <w:r w:rsidRPr="009900E9">
        <w:t xml:space="preserve"> at Miramar College</w:t>
      </w:r>
      <w:r>
        <w:t xml:space="preserve">. It is </w:t>
      </w:r>
      <w:r w:rsidR="00F63608">
        <w:t>being moved from the Fire Protection Technology program to a new Lifeguard</w:t>
      </w:r>
      <w:r w:rsidR="008E03CC">
        <w:t xml:space="preserve"> </w:t>
      </w:r>
      <w:r>
        <w:t>program</w:t>
      </w:r>
      <w:r w:rsidR="00F63608">
        <w:t>, to better reflect the distinction between the occupations of firefighting and lifeguarding</w:t>
      </w:r>
      <w:r>
        <w:t xml:space="preserve">. The </w:t>
      </w:r>
      <w:r w:rsidR="00F63608">
        <w:t xml:space="preserve">Open Water </w:t>
      </w:r>
      <w:r w:rsidR="00F63608">
        <w:lastRenderedPageBreak/>
        <w:t>Lifeguard</w:t>
      </w:r>
      <w:r w:rsidR="008E03CC">
        <w:t xml:space="preserve"> </w:t>
      </w:r>
      <w:r>
        <w:t>AS</w:t>
      </w:r>
      <w:r w:rsidRPr="009900E9">
        <w:t xml:space="preserve"> </w:t>
      </w:r>
      <w:r w:rsidRPr="0080666D">
        <w:t xml:space="preserve">is being proposed for </w:t>
      </w:r>
      <w:r w:rsidR="00F63608" w:rsidRPr="00F63608">
        <w:t xml:space="preserve">revision to meet updated industry standards, adjust for changes to some course </w:t>
      </w:r>
      <w:r w:rsidR="00DB7C88">
        <w:t>numbers</w:t>
      </w:r>
      <w:r w:rsidR="00F63608" w:rsidRPr="00F63608">
        <w:t xml:space="preserve">, and update the TOP code to </w:t>
      </w:r>
      <w:r w:rsidR="00F63608" w:rsidRPr="00F63608">
        <w:rPr>
          <w:bCs/>
        </w:rPr>
        <w:t>better reflect the intent and purpose of the degree as lifeguarding (not firefighting as it was previously classified)</w:t>
      </w:r>
      <w:r w:rsidR="00F63608" w:rsidRPr="00F63608">
        <w:t xml:space="preserve">. </w:t>
      </w:r>
      <w:r>
        <w:t xml:space="preserve">The degree is not similar to any other degree offered at Miramar. </w:t>
      </w:r>
      <w:r w:rsidRPr="009900E9">
        <w:t xml:space="preserve">The proposed </w:t>
      </w:r>
      <w:r>
        <w:t>revision</w:t>
      </w:r>
      <w:r w:rsidRPr="009900E9">
        <w:t xml:space="preserve"> is not connected to the termination or scaling down of ano</w:t>
      </w:r>
      <w:r>
        <w:t>ther program or any other change in curriculum.</w:t>
      </w:r>
    </w:p>
    <w:p w14:paraId="2FE9C886" w14:textId="77777777" w:rsidR="00EB6784" w:rsidRPr="007E21B8" w:rsidRDefault="00EB6784" w:rsidP="005D225A">
      <w:pPr>
        <w:jc w:val="both"/>
        <w:rPr>
          <w:rFonts w:ascii="Arial" w:hAnsi="Arial" w:cs="Arial"/>
          <w:sz w:val="22"/>
          <w:szCs w:val="22"/>
        </w:rPr>
      </w:pPr>
    </w:p>
    <w:p w14:paraId="61E4D933" w14:textId="77777777" w:rsidR="005D225A" w:rsidRDefault="005D225A" w:rsidP="005D225A">
      <w:pPr>
        <w:jc w:val="both"/>
        <w:rPr>
          <w:rFonts w:ascii="Arial" w:hAnsi="Arial" w:cs="Arial"/>
          <w:sz w:val="22"/>
          <w:szCs w:val="22"/>
        </w:rPr>
      </w:pPr>
      <w:r w:rsidRPr="007E21B8">
        <w:rPr>
          <w:rFonts w:ascii="Arial" w:hAnsi="Arial" w:cs="Arial"/>
          <w:b/>
          <w:bCs/>
          <w:sz w:val="22"/>
          <w:szCs w:val="22"/>
        </w:rPr>
        <w:t>Item 7: Similar Programs at Other Colleges in Service Area</w:t>
      </w:r>
      <w:r w:rsidRPr="007E21B8">
        <w:rPr>
          <w:rFonts w:ascii="Arial" w:hAnsi="Arial" w:cs="Arial"/>
          <w:sz w:val="22"/>
          <w:szCs w:val="22"/>
        </w:rPr>
        <w:t xml:space="preserve"> (justification of need for program in the region)</w:t>
      </w:r>
    </w:p>
    <w:p w14:paraId="236D661A" w14:textId="2752F28D" w:rsidR="005D225A" w:rsidRDefault="005D225A" w:rsidP="005D225A">
      <w:pPr>
        <w:jc w:val="both"/>
        <w:rPr>
          <w:rFonts w:ascii="Arial" w:hAnsi="Arial" w:cs="Arial"/>
          <w:sz w:val="22"/>
          <w:szCs w:val="22"/>
        </w:rPr>
      </w:pPr>
    </w:p>
    <w:p w14:paraId="342FC212" w14:textId="06A777A9" w:rsidR="00EB6784" w:rsidRPr="00EB6784" w:rsidRDefault="00F63608" w:rsidP="00EB6784">
      <w:r>
        <w:t xml:space="preserve">No other college </w:t>
      </w:r>
      <w:r w:rsidR="00DC79FB">
        <w:t>in Region 10 offer</w:t>
      </w:r>
      <w:r>
        <w:t>s</w:t>
      </w:r>
      <w:r w:rsidR="00DC79FB">
        <w:t xml:space="preserve"> </w:t>
      </w:r>
      <w:r>
        <w:t>an open water lifeguarding</w:t>
      </w:r>
      <w:r w:rsidR="00DC79FB">
        <w:t xml:space="preserve"> </w:t>
      </w:r>
      <w:r w:rsidR="00021D26">
        <w:t>program</w:t>
      </w:r>
      <w:r w:rsidR="00EB6784" w:rsidRPr="002B3AA7">
        <w:t xml:space="preserve">. </w:t>
      </w:r>
      <w:r w:rsidR="00EB6784">
        <w:t>Again, this is an already-existing degree</w:t>
      </w:r>
      <w:r>
        <w:t xml:space="preserve"> at Miramar</w:t>
      </w:r>
      <w:r w:rsidR="00EB6784">
        <w:t xml:space="preserve">. </w:t>
      </w:r>
    </w:p>
    <w:p w14:paraId="4FB9D5FC" w14:textId="77777777" w:rsidR="00EB6784" w:rsidRPr="007E21B8" w:rsidRDefault="00EB6784" w:rsidP="005D225A">
      <w:pPr>
        <w:jc w:val="both"/>
        <w:rPr>
          <w:rFonts w:ascii="Arial" w:hAnsi="Arial" w:cs="Arial"/>
          <w:sz w:val="22"/>
          <w:szCs w:val="22"/>
        </w:rPr>
      </w:pPr>
    </w:p>
    <w:p w14:paraId="36F2AE7D"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8: Transfer preparation information</w:t>
      </w:r>
      <w:r w:rsidRPr="007E21B8">
        <w:rPr>
          <w:rFonts w:ascii="Arial" w:hAnsi="Arial" w:cs="Arial"/>
          <w:sz w:val="22"/>
          <w:szCs w:val="22"/>
        </w:rPr>
        <w:t xml:space="preserve"> (If applicable, transfer preparation is a component of the program):</w:t>
      </w:r>
    </w:p>
    <w:p w14:paraId="171CD059" w14:textId="298B1088" w:rsidR="005D225A" w:rsidRDefault="005D225A" w:rsidP="00194CF1">
      <w:pPr>
        <w:jc w:val="both"/>
        <w:rPr>
          <w:sz w:val="19"/>
          <w:szCs w:val="19"/>
        </w:rPr>
      </w:pPr>
    </w:p>
    <w:p w14:paraId="5706077F" w14:textId="561A01B1" w:rsidR="00EB6784" w:rsidRPr="00194CF1" w:rsidRDefault="00EB6784" w:rsidP="00194CF1">
      <w:pPr>
        <w:jc w:val="both"/>
        <w:rPr>
          <w:sz w:val="19"/>
          <w:szCs w:val="19"/>
        </w:rPr>
      </w:pPr>
      <w:r>
        <w:rPr>
          <w:sz w:val="19"/>
          <w:szCs w:val="19"/>
        </w:rPr>
        <w:t>N/A</w:t>
      </w:r>
    </w:p>
    <w:sectPr w:rsidR="00EB6784" w:rsidRPr="00194CF1" w:rsidSect="00A84564">
      <w:headerReference w:type="default" r:id="rId7"/>
      <w:footerReference w:type="even" r:id="rId8"/>
      <w:footerReference w:type="default" r:id="rId9"/>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B4C6" w14:textId="77777777" w:rsidR="00D25BF1" w:rsidRDefault="00D25BF1">
      <w:r>
        <w:separator/>
      </w:r>
    </w:p>
  </w:endnote>
  <w:endnote w:type="continuationSeparator" w:id="0">
    <w:p w14:paraId="1613E463" w14:textId="77777777" w:rsidR="00D25BF1" w:rsidRDefault="00D2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C4D0" w14:textId="77777777"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035A9" w14:textId="77777777" w:rsidR="009F1F81" w:rsidRDefault="009F1F81" w:rsidP="009F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FB36" w14:textId="77777777"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F35">
      <w:rPr>
        <w:rStyle w:val="PageNumber"/>
        <w:noProof/>
      </w:rPr>
      <w:t>1</w:t>
    </w:r>
    <w:r>
      <w:rPr>
        <w:rStyle w:val="PageNumber"/>
      </w:rPr>
      <w:fldChar w:fldCharType="end"/>
    </w:r>
  </w:p>
  <w:p w14:paraId="09D433FB" w14:textId="77777777" w:rsidR="009F1F81" w:rsidRDefault="009F1F81" w:rsidP="009F1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660C" w14:textId="77777777" w:rsidR="00D25BF1" w:rsidRDefault="00D25BF1">
      <w:r>
        <w:separator/>
      </w:r>
    </w:p>
  </w:footnote>
  <w:footnote w:type="continuationSeparator" w:id="0">
    <w:p w14:paraId="0736BA35" w14:textId="77777777" w:rsidR="00D25BF1" w:rsidRDefault="00D2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E355" w14:textId="77777777" w:rsidR="00CD5507" w:rsidRDefault="00CD5507" w:rsidP="00D847EE">
    <w:pPr>
      <w:ind w:left="90"/>
      <w:rPr>
        <w:rFonts w:cs="Arial"/>
        <w:b/>
        <w:color w:val="365F91" w:themeColor="accent1" w:themeShade="BF"/>
        <w:sz w:val="26"/>
        <w:szCs w:val="26"/>
      </w:rPr>
    </w:pPr>
  </w:p>
  <w:p w14:paraId="0406EC61" w14:textId="77777777" w:rsidR="0054722B" w:rsidRDefault="00CD5507" w:rsidP="00D847EE">
    <w:pPr>
      <w:ind w:left="90"/>
      <w:rPr>
        <w:rFonts w:cs="Arial"/>
        <w:b/>
        <w:color w:val="365F91" w:themeColor="accent1" w:themeShade="BF"/>
        <w:sz w:val="26"/>
        <w:szCs w:val="26"/>
      </w:rPr>
    </w:pPr>
    <w:r>
      <w:rPr>
        <w:noProof/>
      </w:rPr>
      <w:drawing>
        <wp:anchor distT="0" distB="0" distL="114300" distR="114300" simplePos="0" relativeHeight="251658240" behindDoc="0" locked="0" layoutInCell="1" allowOverlap="1" wp14:anchorId="6120ADC2" wp14:editId="3DB6E0BD">
          <wp:simplePos x="0" y="0"/>
          <wp:positionH relativeFrom="column">
            <wp:posOffset>-47625</wp:posOffset>
          </wp:positionH>
          <wp:positionV relativeFrom="paragraph">
            <wp:posOffset>174625</wp:posOffset>
          </wp:positionV>
          <wp:extent cx="6124575" cy="455930"/>
          <wp:effectExtent l="0" t="0" r="9525" b="1270"/>
          <wp:wrapSquare wrapText="bothSides"/>
          <wp:docPr id="1" name="Picture 1" descr="https://www.sdccd.edu/docs/district/logos/Campus%20logos/miramarCollege_colo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dccd.edu/docs/district/logos/Campus%20logos/miramarCollege_colo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6F712" w14:textId="77777777" w:rsidR="0054722B" w:rsidRDefault="0054722B" w:rsidP="0054722B">
    <w:pPr>
      <w:jc w:val="both"/>
      <w:rPr>
        <w:rFonts w:ascii="Cambria" w:hAnsi="Cambria"/>
        <w:b/>
        <w:color w:val="365F91"/>
        <w:sz w:val="28"/>
        <w:szCs w:val="22"/>
      </w:rPr>
    </w:pPr>
  </w:p>
  <w:p w14:paraId="58612FFD" w14:textId="77777777" w:rsidR="0054722B" w:rsidRDefault="0054722B" w:rsidP="0054722B">
    <w:pPr>
      <w:jc w:val="both"/>
      <w:rPr>
        <w:rFonts w:ascii="Cambria" w:hAnsi="Cambria"/>
        <w:b/>
        <w:color w:val="365F91"/>
        <w:sz w:val="28"/>
        <w:szCs w:val="22"/>
      </w:rPr>
    </w:pPr>
  </w:p>
  <w:p w14:paraId="237AF24A" w14:textId="77777777" w:rsidR="00EC1860" w:rsidRDefault="00EC1860" w:rsidP="0054722B">
    <w:pPr>
      <w:jc w:val="both"/>
      <w:rPr>
        <w:rFonts w:ascii="Cambria" w:hAnsi="Cambria"/>
        <w:b/>
        <w:color w:val="365F91"/>
        <w:sz w:val="28"/>
        <w:szCs w:val="22"/>
      </w:rPr>
    </w:pPr>
  </w:p>
  <w:p w14:paraId="3EADB5EF" w14:textId="77777777" w:rsidR="00EF7498" w:rsidRDefault="00EF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F3D"/>
    <w:multiLevelType w:val="hybridMultilevel"/>
    <w:tmpl w:val="BBAC6874"/>
    <w:lvl w:ilvl="0" w:tplc="04090001">
      <w:start w:val="1"/>
      <w:numFmt w:val="bullet"/>
      <w:lvlText w:val=""/>
      <w:lvlJc w:val="left"/>
      <w:pPr>
        <w:ind w:left="720" w:hanging="360"/>
      </w:pPr>
      <w:rPr>
        <w:rFonts w:ascii="Symbol" w:hAnsi="Symbol" w:hint="default"/>
      </w:rPr>
    </w:lvl>
    <w:lvl w:ilvl="1" w:tplc="BFFA56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12DE"/>
    <w:multiLevelType w:val="hybridMultilevel"/>
    <w:tmpl w:val="298E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608D7"/>
    <w:multiLevelType w:val="hybridMultilevel"/>
    <w:tmpl w:val="BCC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932E6"/>
    <w:multiLevelType w:val="hybridMultilevel"/>
    <w:tmpl w:val="623068DC"/>
    <w:lvl w:ilvl="0" w:tplc="9014DAE4">
      <w:start w:val="1"/>
      <w:numFmt w:val="bullet"/>
      <w:lvlText w:val=""/>
      <w:lvlJc w:val="left"/>
      <w:pPr>
        <w:ind w:left="360" w:hanging="360"/>
      </w:pPr>
      <w:rPr>
        <w:rFonts w:ascii="Symbol" w:hAnsi="Symbol" w:hint="default"/>
      </w:rPr>
    </w:lvl>
    <w:lvl w:ilvl="1" w:tplc="6A4C6DA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057A7"/>
    <w:multiLevelType w:val="hybridMultilevel"/>
    <w:tmpl w:val="A4807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DB72B1"/>
    <w:multiLevelType w:val="hybridMultilevel"/>
    <w:tmpl w:val="7B9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424AC"/>
    <w:multiLevelType w:val="hybridMultilevel"/>
    <w:tmpl w:val="9C18D07E"/>
    <w:lvl w:ilvl="0" w:tplc="989410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82FE7"/>
    <w:multiLevelType w:val="hybridMultilevel"/>
    <w:tmpl w:val="F37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64C82"/>
    <w:multiLevelType w:val="hybridMultilevel"/>
    <w:tmpl w:val="D1E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B3591"/>
    <w:multiLevelType w:val="multilevel"/>
    <w:tmpl w:val="D2D0FEF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8FC1FFB"/>
    <w:multiLevelType w:val="hybridMultilevel"/>
    <w:tmpl w:val="0C9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A7CA2"/>
    <w:multiLevelType w:val="multilevel"/>
    <w:tmpl w:val="3A506432"/>
    <w:lvl w:ilvl="0">
      <w:start w:val="1"/>
      <w:numFmt w:val="upp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1"/>
  </w:num>
  <w:num w:numId="3">
    <w:abstractNumId w:val="3"/>
  </w:num>
  <w:num w:numId="4">
    <w:abstractNumId w:val="7"/>
  </w:num>
  <w:num w:numId="5">
    <w:abstractNumId w:val="2"/>
  </w:num>
  <w:num w:numId="6">
    <w:abstractNumId w:val="4"/>
  </w:num>
  <w:num w:numId="7">
    <w:abstractNumId w:val="0"/>
  </w:num>
  <w:num w:numId="8">
    <w:abstractNumId w:val="5"/>
  </w:num>
  <w:num w:numId="9">
    <w:abstractNumId w:val="6"/>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C"/>
    <w:rsid w:val="00010B75"/>
    <w:rsid w:val="00021D26"/>
    <w:rsid w:val="00056B8A"/>
    <w:rsid w:val="00060DDB"/>
    <w:rsid w:val="0006132F"/>
    <w:rsid w:val="00065199"/>
    <w:rsid w:val="000718A3"/>
    <w:rsid w:val="0007477B"/>
    <w:rsid w:val="000756E9"/>
    <w:rsid w:val="00080A87"/>
    <w:rsid w:val="00090A00"/>
    <w:rsid w:val="000A0C92"/>
    <w:rsid w:val="000B21D9"/>
    <w:rsid w:val="000B26E3"/>
    <w:rsid w:val="000C3B0C"/>
    <w:rsid w:val="000F0C36"/>
    <w:rsid w:val="000F35AF"/>
    <w:rsid w:val="001007A8"/>
    <w:rsid w:val="00110F88"/>
    <w:rsid w:val="00130918"/>
    <w:rsid w:val="001317BA"/>
    <w:rsid w:val="00173055"/>
    <w:rsid w:val="00177798"/>
    <w:rsid w:val="00180FA1"/>
    <w:rsid w:val="00194CF1"/>
    <w:rsid w:val="001B1CB3"/>
    <w:rsid w:val="001D6A22"/>
    <w:rsid w:val="001D6DFC"/>
    <w:rsid w:val="001E2D53"/>
    <w:rsid w:val="00200CCD"/>
    <w:rsid w:val="00211FAC"/>
    <w:rsid w:val="0022049C"/>
    <w:rsid w:val="00243937"/>
    <w:rsid w:val="0026126E"/>
    <w:rsid w:val="00265CE1"/>
    <w:rsid w:val="002A0F7A"/>
    <w:rsid w:val="002B65EE"/>
    <w:rsid w:val="002C16D4"/>
    <w:rsid w:val="002C78F1"/>
    <w:rsid w:val="002D3BAE"/>
    <w:rsid w:val="002D69F8"/>
    <w:rsid w:val="00307402"/>
    <w:rsid w:val="00312702"/>
    <w:rsid w:val="003156C5"/>
    <w:rsid w:val="00317D60"/>
    <w:rsid w:val="0032674F"/>
    <w:rsid w:val="00340809"/>
    <w:rsid w:val="00341439"/>
    <w:rsid w:val="003447A9"/>
    <w:rsid w:val="0034481F"/>
    <w:rsid w:val="00351BDE"/>
    <w:rsid w:val="003B58C7"/>
    <w:rsid w:val="003B6F6F"/>
    <w:rsid w:val="003D0653"/>
    <w:rsid w:val="003E503F"/>
    <w:rsid w:val="003F4088"/>
    <w:rsid w:val="003F6B7F"/>
    <w:rsid w:val="00400747"/>
    <w:rsid w:val="00434671"/>
    <w:rsid w:val="00467B66"/>
    <w:rsid w:val="00481AF2"/>
    <w:rsid w:val="004A3ECB"/>
    <w:rsid w:val="004A6D7E"/>
    <w:rsid w:val="004B790A"/>
    <w:rsid w:val="004C03AA"/>
    <w:rsid w:val="004D1A6D"/>
    <w:rsid w:val="004D4BF1"/>
    <w:rsid w:val="004D5A9A"/>
    <w:rsid w:val="004D759A"/>
    <w:rsid w:val="004E6E99"/>
    <w:rsid w:val="004E727F"/>
    <w:rsid w:val="005471F1"/>
    <w:rsid w:val="0054722B"/>
    <w:rsid w:val="00554DB9"/>
    <w:rsid w:val="005559E3"/>
    <w:rsid w:val="00576788"/>
    <w:rsid w:val="00584AFC"/>
    <w:rsid w:val="005956C9"/>
    <w:rsid w:val="005A01CB"/>
    <w:rsid w:val="005B4016"/>
    <w:rsid w:val="005C0CB3"/>
    <w:rsid w:val="005D225A"/>
    <w:rsid w:val="005E6E61"/>
    <w:rsid w:val="005E7850"/>
    <w:rsid w:val="00600199"/>
    <w:rsid w:val="006218AF"/>
    <w:rsid w:val="006457DD"/>
    <w:rsid w:val="00654FC4"/>
    <w:rsid w:val="00656C28"/>
    <w:rsid w:val="00693FEB"/>
    <w:rsid w:val="00694C67"/>
    <w:rsid w:val="00697A15"/>
    <w:rsid w:val="006A2659"/>
    <w:rsid w:val="006D67B4"/>
    <w:rsid w:val="006E0F0C"/>
    <w:rsid w:val="006E52AE"/>
    <w:rsid w:val="0072171F"/>
    <w:rsid w:val="00730BCC"/>
    <w:rsid w:val="007368DF"/>
    <w:rsid w:val="00741AC5"/>
    <w:rsid w:val="0076514E"/>
    <w:rsid w:val="007A22C0"/>
    <w:rsid w:val="007A3856"/>
    <w:rsid w:val="007D0C81"/>
    <w:rsid w:val="007D2DC6"/>
    <w:rsid w:val="007F746C"/>
    <w:rsid w:val="008032A5"/>
    <w:rsid w:val="00804D58"/>
    <w:rsid w:val="00852E30"/>
    <w:rsid w:val="0087030B"/>
    <w:rsid w:val="008A4B2E"/>
    <w:rsid w:val="008B3859"/>
    <w:rsid w:val="008B57E8"/>
    <w:rsid w:val="008B5C2F"/>
    <w:rsid w:val="008C7AE8"/>
    <w:rsid w:val="008E03CC"/>
    <w:rsid w:val="008E3110"/>
    <w:rsid w:val="008E3A78"/>
    <w:rsid w:val="008F1A99"/>
    <w:rsid w:val="00916748"/>
    <w:rsid w:val="00927727"/>
    <w:rsid w:val="009454B9"/>
    <w:rsid w:val="00975511"/>
    <w:rsid w:val="00983473"/>
    <w:rsid w:val="009A16E2"/>
    <w:rsid w:val="009A4493"/>
    <w:rsid w:val="009B4706"/>
    <w:rsid w:val="009F1F81"/>
    <w:rsid w:val="009F388A"/>
    <w:rsid w:val="00A02BBC"/>
    <w:rsid w:val="00A137B4"/>
    <w:rsid w:val="00A13974"/>
    <w:rsid w:val="00A21D35"/>
    <w:rsid w:val="00A2485B"/>
    <w:rsid w:val="00A3259B"/>
    <w:rsid w:val="00A53AE3"/>
    <w:rsid w:val="00A7451B"/>
    <w:rsid w:val="00A84564"/>
    <w:rsid w:val="00A85D38"/>
    <w:rsid w:val="00A92F6A"/>
    <w:rsid w:val="00AA0224"/>
    <w:rsid w:val="00AA225C"/>
    <w:rsid w:val="00AB6F35"/>
    <w:rsid w:val="00AC291B"/>
    <w:rsid w:val="00AC4A2B"/>
    <w:rsid w:val="00AE1CCD"/>
    <w:rsid w:val="00AF096B"/>
    <w:rsid w:val="00B20724"/>
    <w:rsid w:val="00B26623"/>
    <w:rsid w:val="00B26D75"/>
    <w:rsid w:val="00B501E4"/>
    <w:rsid w:val="00B5702A"/>
    <w:rsid w:val="00B73D1C"/>
    <w:rsid w:val="00B820F9"/>
    <w:rsid w:val="00B96E47"/>
    <w:rsid w:val="00BA2329"/>
    <w:rsid w:val="00BB6B91"/>
    <w:rsid w:val="00BC5952"/>
    <w:rsid w:val="00BF2E00"/>
    <w:rsid w:val="00C10271"/>
    <w:rsid w:val="00C42424"/>
    <w:rsid w:val="00C47C0A"/>
    <w:rsid w:val="00C62BE8"/>
    <w:rsid w:val="00C94D35"/>
    <w:rsid w:val="00C950EF"/>
    <w:rsid w:val="00CA13FC"/>
    <w:rsid w:val="00CC0E67"/>
    <w:rsid w:val="00CC5490"/>
    <w:rsid w:val="00CC7BFE"/>
    <w:rsid w:val="00CD43D3"/>
    <w:rsid w:val="00CD5507"/>
    <w:rsid w:val="00CE0B5F"/>
    <w:rsid w:val="00CE72A2"/>
    <w:rsid w:val="00D01F2C"/>
    <w:rsid w:val="00D10FBC"/>
    <w:rsid w:val="00D25BF1"/>
    <w:rsid w:val="00D36200"/>
    <w:rsid w:val="00D40A0B"/>
    <w:rsid w:val="00D40B14"/>
    <w:rsid w:val="00D46BB6"/>
    <w:rsid w:val="00D5623F"/>
    <w:rsid w:val="00D847EE"/>
    <w:rsid w:val="00D93AE9"/>
    <w:rsid w:val="00DB6965"/>
    <w:rsid w:val="00DB6F00"/>
    <w:rsid w:val="00DB7C88"/>
    <w:rsid w:val="00DC1292"/>
    <w:rsid w:val="00DC79FB"/>
    <w:rsid w:val="00DD3982"/>
    <w:rsid w:val="00DE5937"/>
    <w:rsid w:val="00DE62B5"/>
    <w:rsid w:val="00DF1459"/>
    <w:rsid w:val="00E01A35"/>
    <w:rsid w:val="00E12F72"/>
    <w:rsid w:val="00E3280C"/>
    <w:rsid w:val="00E419E3"/>
    <w:rsid w:val="00E41BA4"/>
    <w:rsid w:val="00E44B63"/>
    <w:rsid w:val="00E57B77"/>
    <w:rsid w:val="00E63F34"/>
    <w:rsid w:val="00E8133F"/>
    <w:rsid w:val="00E85497"/>
    <w:rsid w:val="00EA1C7D"/>
    <w:rsid w:val="00EB6784"/>
    <w:rsid w:val="00EC02EC"/>
    <w:rsid w:val="00EC1860"/>
    <w:rsid w:val="00ED7E06"/>
    <w:rsid w:val="00EE5D88"/>
    <w:rsid w:val="00EF06CB"/>
    <w:rsid w:val="00EF7498"/>
    <w:rsid w:val="00EF762C"/>
    <w:rsid w:val="00F142F9"/>
    <w:rsid w:val="00F25EC0"/>
    <w:rsid w:val="00F27C42"/>
    <w:rsid w:val="00F571E1"/>
    <w:rsid w:val="00F63608"/>
    <w:rsid w:val="00F86917"/>
    <w:rsid w:val="00F94977"/>
    <w:rsid w:val="00F95638"/>
    <w:rsid w:val="00FB3AFB"/>
    <w:rsid w:val="00FC10DD"/>
    <w:rsid w:val="00FD61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CAA75"/>
  <w15:docId w15:val="{ACE957B5-80E8-4EBE-9A6C-D953FB8C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5A675A"/>
    <w:pPr>
      <w:ind w:left="1152" w:right="1152"/>
    </w:pPr>
    <w:rPr>
      <w:rFonts w:ascii="Arial" w:eastAsiaTheme="minorEastAsia" w:hAnsi="Arial"/>
      <w:iCs/>
    </w:rPr>
  </w:style>
  <w:style w:type="paragraph" w:styleId="ListParagraph">
    <w:name w:val="List Paragraph"/>
    <w:basedOn w:val="Normal"/>
    <w:uiPriority w:val="34"/>
    <w:qFormat/>
    <w:rsid w:val="00741AC5"/>
    <w:pPr>
      <w:ind w:left="720"/>
      <w:contextualSpacing/>
    </w:pPr>
    <w:rPr>
      <w:rFonts w:ascii="Times New Roman" w:eastAsia="Times New Roman" w:hAnsi="Times New Roman" w:cs="Times New Roman"/>
    </w:rPr>
  </w:style>
  <w:style w:type="table" w:styleId="TableGrid">
    <w:name w:val="Table Grid"/>
    <w:basedOn w:val="TableNormal"/>
    <w:rsid w:val="00741A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B401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rsid w:val="009F1F81"/>
    <w:pPr>
      <w:tabs>
        <w:tab w:val="center" w:pos="4320"/>
        <w:tab w:val="right" w:pos="8640"/>
      </w:tabs>
    </w:pPr>
  </w:style>
  <w:style w:type="character" w:customStyle="1" w:styleId="FooterChar">
    <w:name w:val="Footer Char"/>
    <w:basedOn w:val="DefaultParagraphFont"/>
    <w:link w:val="Footer"/>
    <w:rsid w:val="009F1F81"/>
  </w:style>
  <w:style w:type="character" w:styleId="PageNumber">
    <w:name w:val="page number"/>
    <w:basedOn w:val="DefaultParagraphFont"/>
    <w:rsid w:val="009F1F81"/>
  </w:style>
  <w:style w:type="paragraph" w:styleId="BalloonText">
    <w:name w:val="Balloon Text"/>
    <w:basedOn w:val="Normal"/>
    <w:link w:val="BalloonTextChar"/>
    <w:rsid w:val="00EF7498"/>
    <w:rPr>
      <w:rFonts w:ascii="Tahoma" w:hAnsi="Tahoma" w:cs="Tahoma"/>
      <w:sz w:val="16"/>
      <w:szCs w:val="16"/>
    </w:rPr>
  </w:style>
  <w:style w:type="character" w:customStyle="1" w:styleId="BalloonTextChar">
    <w:name w:val="Balloon Text Char"/>
    <w:basedOn w:val="DefaultParagraphFont"/>
    <w:link w:val="BalloonText"/>
    <w:rsid w:val="00EF7498"/>
    <w:rPr>
      <w:rFonts w:ascii="Tahoma" w:hAnsi="Tahoma" w:cs="Tahoma"/>
      <w:sz w:val="16"/>
      <w:szCs w:val="16"/>
    </w:rPr>
  </w:style>
  <w:style w:type="paragraph" w:styleId="Header">
    <w:name w:val="header"/>
    <w:basedOn w:val="Normal"/>
    <w:link w:val="HeaderChar"/>
    <w:rsid w:val="00EF7498"/>
    <w:pPr>
      <w:tabs>
        <w:tab w:val="center" w:pos="4680"/>
        <w:tab w:val="right" w:pos="9360"/>
      </w:tabs>
    </w:pPr>
  </w:style>
  <w:style w:type="character" w:customStyle="1" w:styleId="HeaderChar">
    <w:name w:val="Header Char"/>
    <w:basedOn w:val="DefaultParagraphFont"/>
    <w:link w:val="Header"/>
    <w:rsid w:val="00EF7498"/>
  </w:style>
  <w:style w:type="character" w:styleId="Strong">
    <w:name w:val="Strong"/>
    <w:uiPriority w:val="22"/>
    <w:qFormat/>
    <w:rsid w:val="0054722B"/>
    <w:rPr>
      <w:b/>
      <w:bCs/>
    </w:rPr>
  </w:style>
  <w:style w:type="paragraph" w:customStyle="1" w:styleId="ListParagraph2">
    <w:name w:val="List Paragraph 2"/>
    <w:basedOn w:val="ListParagraph"/>
    <w:qFormat/>
    <w:rsid w:val="0054722B"/>
    <w:pPr>
      <w:spacing w:after="60" w:line="300" w:lineRule="exact"/>
      <w:ind w:left="1080" w:hanging="360"/>
      <w:contextualSpacing w:val="0"/>
    </w:pPr>
    <w:rPr>
      <w:rFonts w:ascii="Arial" w:hAnsi="Arial"/>
      <w:color w:val="404040"/>
      <w:sz w:val="20"/>
      <w:szCs w:val="20"/>
    </w:rPr>
  </w:style>
  <w:style w:type="paragraph" w:styleId="BodyText">
    <w:name w:val="Body Text"/>
    <w:basedOn w:val="Normal"/>
    <w:link w:val="BodyTextChar"/>
    <w:uiPriority w:val="1"/>
    <w:qFormat/>
    <w:rsid w:val="00434671"/>
    <w:pPr>
      <w:widowControl w:val="0"/>
      <w:autoSpaceDE w:val="0"/>
      <w:autoSpaceDN w:val="0"/>
      <w:adjustRightInd w:val="0"/>
      <w:ind w:left="1180"/>
    </w:pPr>
    <w:rPr>
      <w:rFonts w:ascii="Arial Narrow" w:eastAsia="Times New Roman" w:hAnsi="Arial Narrow" w:cs="Arial Narrow"/>
      <w:sz w:val="20"/>
      <w:szCs w:val="20"/>
    </w:rPr>
  </w:style>
  <w:style w:type="character" w:customStyle="1" w:styleId="BodyTextChar">
    <w:name w:val="Body Text Char"/>
    <w:basedOn w:val="DefaultParagraphFont"/>
    <w:link w:val="BodyText"/>
    <w:uiPriority w:val="1"/>
    <w:rsid w:val="00434671"/>
    <w:rPr>
      <w:rFonts w:ascii="Arial Narrow" w:eastAsia="Times New Roman" w:hAnsi="Arial Narrow" w:cs="Arial Narrow"/>
      <w:sz w:val="20"/>
      <w:szCs w:val="20"/>
    </w:rPr>
  </w:style>
  <w:style w:type="paragraph" w:customStyle="1" w:styleId="Default">
    <w:name w:val="Default"/>
    <w:rsid w:val="00A84564"/>
    <w:pPr>
      <w:autoSpaceDE w:val="0"/>
      <w:autoSpaceDN w:val="0"/>
      <w:adjustRightInd w:val="0"/>
    </w:pPr>
    <w:rPr>
      <w:rFonts w:ascii="Arial" w:hAnsi="Arial" w:cs="Arial"/>
      <w:color w:val="000000"/>
    </w:rPr>
  </w:style>
  <w:style w:type="character" w:styleId="Hyperlink">
    <w:name w:val="Hyperlink"/>
    <w:basedOn w:val="DefaultParagraphFont"/>
    <w:unhideWhenUsed/>
    <w:rsid w:val="00A84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02">
      <w:bodyDiv w:val="1"/>
      <w:marLeft w:val="0"/>
      <w:marRight w:val="0"/>
      <w:marTop w:val="0"/>
      <w:marBottom w:val="0"/>
      <w:divBdr>
        <w:top w:val="none" w:sz="0" w:space="0" w:color="auto"/>
        <w:left w:val="none" w:sz="0" w:space="0" w:color="auto"/>
        <w:bottom w:val="none" w:sz="0" w:space="0" w:color="auto"/>
        <w:right w:val="none" w:sz="0" w:space="0" w:color="auto"/>
      </w:divBdr>
    </w:div>
    <w:div w:id="62336737">
      <w:bodyDiv w:val="1"/>
      <w:marLeft w:val="0"/>
      <w:marRight w:val="0"/>
      <w:marTop w:val="0"/>
      <w:marBottom w:val="0"/>
      <w:divBdr>
        <w:top w:val="none" w:sz="0" w:space="0" w:color="auto"/>
        <w:left w:val="none" w:sz="0" w:space="0" w:color="auto"/>
        <w:bottom w:val="none" w:sz="0" w:space="0" w:color="auto"/>
        <w:right w:val="none" w:sz="0" w:space="0" w:color="auto"/>
      </w:divBdr>
    </w:div>
    <w:div w:id="279146591">
      <w:bodyDiv w:val="1"/>
      <w:marLeft w:val="0"/>
      <w:marRight w:val="0"/>
      <w:marTop w:val="0"/>
      <w:marBottom w:val="0"/>
      <w:divBdr>
        <w:top w:val="none" w:sz="0" w:space="0" w:color="auto"/>
        <w:left w:val="none" w:sz="0" w:space="0" w:color="auto"/>
        <w:bottom w:val="none" w:sz="0" w:space="0" w:color="auto"/>
        <w:right w:val="none" w:sz="0" w:space="0" w:color="auto"/>
      </w:divBdr>
    </w:div>
    <w:div w:id="382368610">
      <w:bodyDiv w:val="1"/>
      <w:marLeft w:val="0"/>
      <w:marRight w:val="0"/>
      <w:marTop w:val="0"/>
      <w:marBottom w:val="0"/>
      <w:divBdr>
        <w:top w:val="none" w:sz="0" w:space="0" w:color="auto"/>
        <w:left w:val="none" w:sz="0" w:space="0" w:color="auto"/>
        <w:bottom w:val="none" w:sz="0" w:space="0" w:color="auto"/>
        <w:right w:val="none" w:sz="0" w:space="0" w:color="auto"/>
      </w:divBdr>
      <w:divsChild>
        <w:div w:id="924191509">
          <w:marLeft w:val="0"/>
          <w:marRight w:val="0"/>
          <w:marTop w:val="0"/>
          <w:marBottom w:val="0"/>
          <w:divBdr>
            <w:top w:val="none" w:sz="0" w:space="0" w:color="auto"/>
            <w:left w:val="none" w:sz="0" w:space="0" w:color="auto"/>
            <w:bottom w:val="none" w:sz="0" w:space="0" w:color="auto"/>
            <w:right w:val="none" w:sz="0" w:space="0" w:color="auto"/>
          </w:divBdr>
        </w:div>
        <w:div w:id="1663510658">
          <w:marLeft w:val="0"/>
          <w:marRight w:val="0"/>
          <w:marTop w:val="0"/>
          <w:marBottom w:val="0"/>
          <w:divBdr>
            <w:top w:val="none" w:sz="0" w:space="0" w:color="auto"/>
            <w:left w:val="none" w:sz="0" w:space="0" w:color="auto"/>
            <w:bottom w:val="none" w:sz="0" w:space="0" w:color="auto"/>
            <w:right w:val="none" w:sz="0" w:space="0" w:color="auto"/>
          </w:divBdr>
        </w:div>
        <w:div w:id="1952589254">
          <w:marLeft w:val="0"/>
          <w:marRight w:val="0"/>
          <w:marTop w:val="0"/>
          <w:marBottom w:val="0"/>
          <w:divBdr>
            <w:top w:val="none" w:sz="0" w:space="0" w:color="auto"/>
            <w:left w:val="none" w:sz="0" w:space="0" w:color="auto"/>
            <w:bottom w:val="none" w:sz="0" w:space="0" w:color="auto"/>
            <w:right w:val="none" w:sz="0" w:space="0" w:color="auto"/>
          </w:divBdr>
        </w:div>
        <w:div w:id="249974815">
          <w:marLeft w:val="0"/>
          <w:marRight w:val="0"/>
          <w:marTop w:val="0"/>
          <w:marBottom w:val="0"/>
          <w:divBdr>
            <w:top w:val="none" w:sz="0" w:space="0" w:color="auto"/>
            <w:left w:val="none" w:sz="0" w:space="0" w:color="auto"/>
            <w:bottom w:val="none" w:sz="0" w:space="0" w:color="auto"/>
            <w:right w:val="none" w:sz="0" w:space="0" w:color="auto"/>
          </w:divBdr>
        </w:div>
        <w:div w:id="843013754">
          <w:marLeft w:val="0"/>
          <w:marRight w:val="0"/>
          <w:marTop w:val="0"/>
          <w:marBottom w:val="0"/>
          <w:divBdr>
            <w:top w:val="none" w:sz="0" w:space="0" w:color="auto"/>
            <w:left w:val="none" w:sz="0" w:space="0" w:color="auto"/>
            <w:bottom w:val="none" w:sz="0" w:space="0" w:color="auto"/>
            <w:right w:val="none" w:sz="0" w:space="0" w:color="auto"/>
          </w:divBdr>
        </w:div>
      </w:divsChild>
    </w:div>
    <w:div w:id="394939384">
      <w:bodyDiv w:val="1"/>
      <w:marLeft w:val="0"/>
      <w:marRight w:val="0"/>
      <w:marTop w:val="0"/>
      <w:marBottom w:val="0"/>
      <w:divBdr>
        <w:top w:val="none" w:sz="0" w:space="0" w:color="auto"/>
        <w:left w:val="none" w:sz="0" w:space="0" w:color="auto"/>
        <w:bottom w:val="none" w:sz="0" w:space="0" w:color="auto"/>
        <w:right w:val="none" w:sz="0" w:space="0" w:color="auto"/>
      </w:divBdr>
    </w:div>
    <w:div w:id="459691371">
      <w:bodyDiv w:val="1"/>
      <w:marLeft w:val="0"/>
      <w:marRight w:val="0"/>
      <w:marTop w:val="0"/>
      <w:marBottom w:val="0"/>
      <w:divBdr>
        <w:top w:val="none" w:sz="0" w:space="0" w:color="auto"/>
        <w:left w:val="none" w:sz="0" w:space="0" w:color="auto"/>
        <w:bottom w:val="none" w:sz="0" w:space="0" w:color="auto"/>
        <w:right w:val="none" w:sz="0" w:space="0" w:color="auto"/>
      </w:divBdr>
    </w:div>
    <w:div w:id="491604549">
      <w:bodyDiv w:val="1"/>
      <w:marLeft w:val="0"/>
      <w:marRight w:val="0"/>
      <w:marTop w:val="0"/>
      <w:marBottom w:val="0"/>
      <w:divBdr>
        <w:top w:val="none" w:sz="0" w:space="0" w:color="auto"/>
        <w:left w:val="none" w:sz="0" w:space="0" w:color="auto"/>
        <w:bottom w:val="none" w:sz="0" w:space="0" w:color="auto"/>
        <w:right w:val="none" w:sz="0" w:space="0" w:color="auto"/>
      </w:divBdr>
    </w:div>
    <w:div w:id="492718151">
      <w:bodyDiv w:val="1"/>
      <w:marLeft w:val="0"/>
      <w:marRight w:val="0"/>
      <w:marTop w:val="0"/>
      <w:marBottom w:val="0"/>
      <w:divBdr>
        <w:top w:val="none" w:sz="0" w:space="0" w:color="auto"/>
        <w:left w:val="none" w:sz="0" w:space="0" w:color="auto"/>
        <w:bottom w:val="none" w:sz="0" w:space="0" w:color="auto"/>
        <w:right w:val="none" w:sz="0" w:space="0" w:color="auto"/>
      </w:divBdr>
    </w:div>
    <w:div w:id="582029068">
      <w:bodyDiv w:val="1"/>
      <w:marLeft w:val="0"/>
      <w:marRight w:val="0"/>
      <w:marTop w:val="0"/>
      <w:marBottom w:val="0"/>
      <w:divBdr>
        <w:top w:val="none" w:sz="0" w:space="0" w:color="auto"/>
        <w:left w:val="none" w:sz="0" w:space="0" w:color="auto"/>
        <w:bottom w:val="none" w:sz="0" w:space="0" w:color="auto"/>
        <w:right w:val="none" w:sz="0" w:space="0" w:color="auto"/>
      </w:divBdr>
      <w:divsChild>
        <w:div w:id="2129664808">
          <w:marLeft w:val="0"/>
          <w:marRight w:val="0"/>
          <w:marTop w:val="0"/>
          <w:marBottom w:val="0"/>
          <w:divBdr>
            <w:top w:val="none" w:sz="0" w:space="0" w:color="auto"/>
            <w:left w:val="none" w:sz="0" w:space="0" w:color="auto"/>
            <w:bottom w:val="none" w:sz="0" w:space="0" w:color="auto"/>
            <w:right w:val="none" w:sz="0" w:space="0" w:color="auto"/>
          </w:divBdr>
        </w:div>
        <w:div w:id="211501992">
          <w:marLeft w:val="0"/>
          <w:marRight w:val="0"/>
          <w:marTop w:val="0"/>
          <w:marBottom w:val="0"/>
          <w:divBdr>
            <w:top w:val="none" w:sz="0" w:space="0" w:color="auto"/>
            <w:left w:val="none" w:sz="0" w:space="0" w:color="auto"/>
            <w:bottom w:val="none" w:sz="0" w:space="0" w:color="auto"/>
            <w:right w:val="none" w:sz="0" w:space="0" w:color="auto"/>
          </w:divBdr>
        </w:div>
      </w:divsChild>
    </w:div>
    <w:div w:id="605314116">
      <w:bodyDiv w:val="1"/>
      <w:marLeft w:val="0"/>
      <w:marRight w:val="0"/>
      <w:marTop w:val="0"/>
      <w:marBottom w:val="0"/>
      <w:divBdr>
        <w:top w:val="none" w:sz="0" w:space="0" w:color="auto"/>
        <w:left w:val="none" w:sz="0" w:space="0" w:color="auto"/>
        <w:bottom w:val="none" w:sz="0" w:space="0" w:color="auto"/>
        <w:right w:val="none" w:sz="0" w:space="0" w:color="auto"/>
      </w:divBdr>
      <w:divsChild>
        <w:div w:id="1365448853">
          <w:marLeft w:val="0"/>
          <w:marRight w:val="0"/>
          <w:marTop w:val="0"/>
          <w:marBottom w:val="0"/>
          <w:divBdr>
            <w:top w:val="none" w:sz="0" w:space="0" w:color="auto"/>
            <w:left w:val="none" w:sz="0" w:space="0" w:color="auto"/>
            <w:bottom w:val="none" w:sz="0" w:space="0" w:color="auto"/>
            <w:right w:val="none" w:sz="0" w:space="0" w:color="auto"/>
          </w:divBdr>
        </w:div>
        <w:div w:id="668800156">
          <w:marLeft w:val="0"/>
          <w:marRight w:val="0"/>
          <w:marTop w:val="0"/>
          <w:marBottom w:val="0"/>
          <w:divBdr>
            <w:top w:val="none" w:sz="0" w:space="0" w:color="auto"/>
            <w:left w:val="none" w:sz="0" w:space="0" w:color="auto"/>
            <w:bottom w:val="none" w:sz="0" w:space="0" w:color="auto"/>
            <w:right w:val="none" w:sz="0" w:space="0" w:color="auto"/>
          </w:divBdr>
        </w:div>
        <w:div w:id="803347530">
          <w:marLeft w:val="0"/>
          <w:marRight w:val="0"/>
          <w:marTop w:val="0"/>
          <w:marBottom w:val="0"/>
          <w:divBdr>
            <w:top w:val="none" w:sz="0" w:space="0" w:color="auto"/>
            <w:left w:val="none" w:sz="0" w:space="0" w:color="auto"/>
            <w:bottom w:val="none" w:sz="0" w:space="0" w:color="auto"/>
            <w:right w:val="none" w:sz="0" w:space="0" w:color="auto"/>
          </w:divBdr>
        </w:div>
        <w:div w:id="2052461261">
          <w:marLeft w:val="0"/>
          <w:marRight w:val="0"/>
          <w:marTop w:val="0"/>
          <w:marBottom w:val="0"/>
          <w:divBdr>
            <w:top w:val="none" w:sz="0" w:space="0" w:color="auto"/>
            <w:left w:val="none" w:sz="0" w:space="0" w:color="auto"/>
            <w:bottom w:val="none" w:sz="0" w:space="0" w:color="auto"/>
            <w:right w:val="none" w:sz="0" w:space="0" w:color="auto"/>
          </w:divBdr>
        </w:div>
        <w:div w:id="1791893370">
          <w:marLeft w:val="0"/>
          <w:marRight w:val="0"/>
          <w:marTop w:val="0"/>
          <w:marBottom w:val="0"/>
          <w:divBdr>
            <w:top w:val="none" w:sz="0" w:space="0" w:color="auto"/>
            <w:left w:val="none" w:sz="0" w:space="0" w:color="auto"/>
            <w:bottom w:val="none" w:sz="0" w:space="0" w:color="auto"/>
            <w:right w:val="none" w:sz="0" w:space="0" w:color="auto"/>
          </w:divBdr>
        </w:div>
        <w:div w:id="1752769673">
          <w:marLeft w:val="0"/>
          <w:marRight w:val="0"/>
          <w:marTop w:val="0"/>
          <w:marBottom w:val="0"/>
          <w:divBdr>
            <w:top w:val="none" w:sz="0" w:space="0" w:color="auto"/>
            <w:left w:val="none" w:sz="0" w:space="0" w:color="auto"/>
            <w:bottom w:val="none" w:sz="0" w:space="0" w:color="auto"/>
            <w:right w:val="none" w:sz="0" w:space="0" w:color="auto"/>
          </w:divBdr>
        </w:div>
      </w:divsChild>
    </w:div>
    <w:div w:id="652098004">
      <w:bodyDiv w:val="1"/>
      <w:marLeft w:val="0"/>
      <w:marRight w:val="0"/>
      <w:marTop w:val="0"/>
      <w:marBottom w:val="0"/>
      <w:divBdr>
        <w:top w:val="none" w:sz="0" w:space="0" w:color="auto"/>
        <w:left w:val="none" w:sz="0" w:space="0" w:color="auto"/>
        <w:bottom w:val="none" w:sz="0" w:space="0" w:color="auto"/>
        <w:right w:val="none" w:sz="0" w:space="0" w:color="auto"/>
      </w:divBdr>
    </w:div>
    <w:div w:id="656766593">
      <w:bodyDiv w:val="1"/>
      <w:marLeft w:val="0"/>
      <w:marRight w:val="0"/>
      <w:marTop w:val="0"/>
      <w:marBottom w:val="0"/>
      <w:divBdr>
        <w:top w:val="none" w:sz="0" w:space="0" w:color="auto"/>
        <w:left w:val="none" w:sz="0" w:space="0" w:color="auto"/>
        <w:bottom w:val="none" w:sz="0" w:space="0" w:color="auto"/>
        <w:right w:val="none" w:sz="0" w:space="0" w:color="auto"/>
      </w:divBdr>
    </w:div>
    <w:div w:id="763496690">
      <w:bodyDiv w:val="1"/>
      <w:marLeft w:val="0"/>
      <w:marRight w:val="0"/>
      <w:marTop w:val="0"/>
      <w:marBottom w:val="0"/>
      <w:divBdr>
        <w:top w:val="none" w:sz="0" w:space="0" w:color="auto"/>
        <w:left w:val="none" w:sz="0" w:space="0" w:color="auto"/>
        <w:bottom w:val="none" w:sz="0" w:space="0" w:color="auto"/>
        <w:right w:val="none" w:sz="0" w:space="0" w:color="auto"/>
      </w:divBdr>
    </w:div>
    <w:div w:id="796918705">
      <w:bodyDiv w:val="1"/>
      <w:marLeft w:val="0"/>
      <w:marRight w:val="0"/>
      <w:marTop w:val="0"/>
      <w:marBottom w:val="0"/>
      <w:divBdr>
        <w:top w:val="none" w:sz="0" w:space="0" w:color="auto"/>
        <w:left w:val="none" w:sz="0" w:space="0" w:color="auto"/>
        <w:bottom w:val="none" w:sz="0" w:space="0" w:color="auto"/>
        <w:right w:val="none" w:sz="0" w:space="0" w:color="auto"/>
      </w:divBdr>
    </w:div>
    <w:div w:id="1154952259">
      <w:bodyDiv w:val="1"/>
      <w:marLeft w:val="0"/>
      <w:marRight w:val="0"/>
      <w:marTop w:val="0"/>
      <w:marBottom w:val="0"/>
      <w:divBdr>
        <w:top w:val="none" w:sz="0" w:space="0" w:color="auto"/>
        <w:left w:val="none" w:sz="0" w:space="0" w:color="auto"/>
        <w:bottom w:val="none" w:sz="0" w:space="0" w:color="auto"/>
        <w:right w:val="none" w:sz="0" w:space="0" w:color="auto"/>
      </w:divBdr>
    </w:div>
    <w:div w:id="1260799865">
      <w:bodyDiv w:val="1"/>
      <w:marLeft w:val="0"/>
      <w:marRight w:val="0"/>
      <w:marTop w:val="0"/>
      <w:marBottom w:val="0"/>
      <w:divBdr>
        <w:top w:val="none" w:sz="0" w:space="0" w:color="auto"/>
        <w:left w:val="none" w:sz="0" w:space="0" w:color="auto"/>
        <w:bottom w:val="none" w:sz="0" w:space="0" w:color="auto"/>
        <w:right w:val="none" w:sz="0" w:space="0" w:color="auto"/>
      </w:divBdr>
    </w:div>
    <w:div w:id="1306931486">
      <w:bodyDiv w:val="1"/>
      <w:marLeft w:val="0"/>
      <w:marRight w:val="0"/>
      <w:marTop w:val="0"/>
      <w:marBottom w:val="0"/>
      <w:divBdr>
        <w:top w:val="none" w:sz="0" w:space="0" w:color="auto"/>
        <w:left w:val="none" w:sz="0" w:space="0" w:color="auto"/>
        <w:bottom w:val="none" w:sz="0" w:space="0" w:color="auto"/>
        <w:right w:val="none" w:sz="0" w:space="0" w:color="auto"/>
      </w:divBdr>
    </w:div>
    <w:div w:id="1466970312">
      <w:bodyDiv w:val="1"/>
      <w:marLeft w:val="0"/>
      <w:marRight w:val="0"/>
      <w:marTop w:val="0"/>
      <w:marBottom w:val="0"/>
      <w:divBdr>
        <w:top w:val="none" w:sz="0" w:space="0" w:color="auto"/>
        <w:left w:val="none" w:sz="0" w:space="0" w:color="auto"/>
        <w:bottom w:val="none" w:sz="0" w:space="0" w:color="auto"/>
        <w:right w:val="none" w:sz="0" w:space="0" w:color="auto"/>
      </w:divBdr>
    </w:div>
    <w:div w:id="1490827259">
      <w:bodyDiv w:val="1"/>
      <w:marLeft w:val="0"/>
      <w:marRight w:val="0"/>
      <w:marTop w:val="0"/>
      <w:marBottom w:val="0"/>
      <w:divBdr>
        <w:top w:val="none" w:sz="0" w:space="0" w:color="auto"/>
        <w:left w:val="none" w:sz="0" w:space="0" w:color="auto"/>
        <w:bottom w:val="none" w:sz="0" w:space="0" w:color="auto"/>
        <w:right w:val="none" w:sz="0" w:space="0" w:color="auto"/>
      </w:divBdr>
    </w:div>
    <w:div w:id="1538086740">
      <w:bodyDiv w:val="1"/>
      <w:marLeft w:val="0"/>
      <w:marRight w:val="0"/>
      <w:marTop w:val="0"/>
      <w:marBottom w:val="0"/>
      <w:divBdr>
        <w:top w:val="none" w:sz="0" w:space="0" w:color="auto"/>
        <w:left w:val="none" w:sz="0" w:space="0" w:color="auto"/>
        <w:bottom w:val="none" w:sz="0" w:space="0" w:color="auto"/>
        <w:right w:val="none" w:sz="0" w:space="0" w:color="auto"/>
      </w:divBdr>
      <w:divsChild>
        <w:div w:id="522130441">
          <w:marLeft w:val="0"/>
          <w:marRight w:val="0"/>
          <w:marTop w:val="0"/>
          <w:marBottom w:val="0"/>
          <w:divBdr>
            <w:top w:val="none" w:sz="0" w:space="0" w:color="auto"/>
            <w:left w:val="none" w:sz="0" w:space="0" w:color="auto"/>
            <w:bottom w:val="none" w:sz="0" w:space="0" w:color="auto"/>
            <w:right w:val="none" w:sz="0" w:space="0" w:color="auto"/>
          </w:divBdr>
        </w:div>
        <w:div w:id="1968077875">
          <w:marLeft w:val="0"/>
          <w:marRight w:val="0"/>
          <w:marTop w:val="0"/>
          <w:marBottom w:val="0"/>
          <w:divBdr>
            <w:top w:val="none" w:sz="0" w:space="0" w:color="auto"/>
            <w:left w:val="none" w:sz="0" w:space="0" w:color="auto"/>
            <w:bottom w:val="none" w:sz="0" w:space="0" w:color="auto"/>
            <w:right w:val="none" w:sz="0" w:space="0" w:color="auto"/>
          </w:divBdr>
        </w:div>
        <w:div w:id="1795446252">
          <w:marLeft w:val="0"/>
          <w:marRight w:val="0"/>
          <w:marTop w:val="0"/>
          <w:marBottom w:val="0"/>
          <w:divBdr>
            <w:top w:val="none" w:sz="0" w:space="0" w:color="auto"/>
            <w:left w:val="none" w:sz="0" w:space="0" w:color="auto"/>
            <w:bottom w:val="none" w:sz="0" w:space="0" w:color="auto"/>
            <w:right w:val="none" w:sz="0" w:space="0" w:color="auto"/>
          </w:divBdr>
        </w:div>
      </w:divsChild>
    </w:div>
    <w:div w:id="1570459101">
      <w:bodyDiv w:val="1"/>
      <w:marLeft w:val="0"/>
      <w:marRight w:val="0"/>
      <w:marTop w:val="0"/>
      <w:marBottom w:val="0"/>
      <w:divBdr>
        <w:top w:val="none" w:sz="0" w:space="0" w:color="auto"/>
        <w:left w:val="none" w:sz="0" w:space="0" w:color="auto"/>
        <w:bottom w:val="none" w:sz="0" w:space="0" w:color="auto"/>
        <w:right w:val="none" w:sz="0" w:space="0" w:color="auto"/>
      </w:divBdr>
    </w:div>
    <w:div w:id="1656180048">
      <w:bodyDiv w:val="1"/>
      <w:marLeft w:val="0"/>
      <w:marRight w:val="0"/>
      <w:marTop w:val="0"/>
      <w:marBottom w:val="0"/>
      <w:divBdr>
        <w:top w:val="none" w:sz="0" w:space="0" w:color="auto"/>
        <w:left w:val="none" w:sz="0" w:space="0" w:color="auto"/>
        <w:bottom w:val="none" w:sz="0" w:space="0" w:color="auto"/>
        <w:right w:val="none" w:sz="0" w:space="0" w:color="auto"/>
      </w:divBdr>
    </w:div>
    <w:div w:id="1730375357">
      <w:bodyDiv w:val="1"/>
      <w:marLeft w:val="0"/>
      <w:marRight w:val="0"/>
      <w:marTop w:val="0"/>
      <w:marBottom w:val="0"/>
      <w:divBdr>
        <w:top w:val="none" w:sz="0" w:space="0" w:color="auto"/>
        <w:left w:val="none" w:sz="0" w:space="0" w:color="auto"/>
        <w:bottom w:val="none" w:sz="0" w:space="0" w:color="auto"/>
        <w:right w:val="none" w:sz="0" w:space="0" w:color="auto"/>
      </w:divBdr>
    </w:div>
    <w:div w:id="1780222849">
      <w:bodyDiv w:val="1"/>
      <w:marLeft w:val="0"/>
      <w:marRight w:val="0"/>
      <w:marTop w:val="0"/>
      <w:marBottom w:val="0"/>
      <w:divBdr>
        <w:top w:val="none" w:sz="0" w:space="0" w:color="auto"/>
        <w:left w:val="none" w:sz="0" w:space="0" w:color="auto"/>
        <w:bottom w:val="none" w:sz="0" w:space="0" w:color="auto"/>
        <w:right w:val="none" w:sz="0" w:space="0" w:color="auto"/>
      </w:divBdr>
    </w:div>
    <w:div w:id="1917979276">
      <w:bodyDiv w:val="1"/>
      <w:marLeft w:val="0"/>
      <w:marRight w:val="0"/>
      <w:marTop w:val="0"/>
      <w:marBottom w:val="0"/>
      <w:divBdr>
        <w:top w:val="none" w:sz="0" w:space="0" w:color="auto"/>
        <w:left w:val="none" w:sz="0" w:space="0" w:color="auto"/>
        <w:bottom w:val="none" w:sz="0" w:space="0" w:color="auto"/>
        <w:right w:val="none" w:sz="0" w:space="0" w:color="auto"/>
      </w:divBdr>
    </w:div>
    <w:div w:id="2029746616">
      <w:bodyDiv w:val="1"/>
      <w:marLeft w:val="0"/>
      <w:marRight w:val="0"/>
      <w:marTop w:val="0"/>
      <w:marBottom w:val="0"/>
      <w:divBdr>
        <w:top w:val="none" w:sz="0" w:space="0" w:color="auto"/>
        <w:left w:val="none" w:sz="0" w:space="0" w:color="auto"/>
        <w:bottom w:val="none" w:sz="0" w:space="0" w:color="auto"/>
        <w:right w:val="none" w:sz="0" w:space="0" w:color="auto"/>
      </w:divBdr>
    </w:div>
    <w:div w:id="203476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Chamberlin</dc:creator>
  <cp:lastModifiedBy>Duane Short</cp:lastModifiedBy>
  <cp:revision>5</cp:revision>
  <cp:lastPrinted>2017-01-18T19:31:00Z</cp:lastPrinted>
  <dcterms:created xsi:type="dcterms:W3CDTF">2020-12-24T15:51:00Z</dcterms:created>
  <dcterms:modified xsi:type="dcterms:W3CDTF">2020-12-29T16:17:00Z</dcterms:modified>
</cp:coreProperties>
</file>